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791C2999" wp14:editId="4874D69B">
            <wp:extent cx="5940425" cy="8168005"/>
            <wp:effectExtent l="0" t="0" r="3175" b="4445"/>
            <wp:docPr id="3" name="Рисунок 3" descr="C:\Users\Секретарь\Pictures\2020-04-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2020-04-16\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rPr>
      </w:pP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rPr>
      </w:pP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rPr>
      </w:pPr>
    </w:p>
    <w:p w:rsidR="00301F4B" w:rsidRPr="00307DC0"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 w:val="24"/>
          <w:szCs w:val="24"/>
        </w:rPr>
      </w:pPr>
      <w:bookmarkStart w:id="0" w:name="_GoBack"/>
      <w:bookmarkEnd w:id="0"/>
      <w:r w:rsidRPr="00301F4B">
        <w:rPr>
          <w:rFonts w:ascii="Times New Roman" w:eastAsia="Times New Roman" w:hAnsi="Times New Roman" w:cs="Times New Roman"/>
          <w:b/>
          <w:bCs/>
          <w:sz w:val="24"/>
          <w:szCs w:val="24"/>
        </w:rPr>
        <w:lastRenderedPageBreak/>
        <w:t xml:space="preserve"> </w:t>
      </w:r>
      <w:r w:rsidRPr="00192B0F">
        <w:rPr>
          <w:rFonts w:ascii="Times New Roman" w:eastAsia="Times New Roman" w:hAnsi="Times New Roman" w:cs="Times New Roman"/>
          <w:b/>
          <w:bCs/>
          <w:sz w:val="24"/>
          <w:szCs w:val="24"/>
        </w:rPr>
        <w:t>Аналитическая часть</w:t>
      </w:r>
    </w:p>
    <w:p w:rsidR="00301F4B" w:rsidRPr="00192B0F"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 w:val="24"/>
          <w:szCs w:val="24"/>
        </w:rPr>
      </w:pPr>
      <w:r w:rsidRPr="00192B0F">
        <w:rPr>
          <w:rFonts w:ascii="Times New Roman" w:eastAsia="Times New Roman" w:hAnsi="Times New Roman" w:cs="Times New Roman"/>
          <w:b/>
          <w:bCs/>
          <w:sz w:val="24"/>
          <w:szCs w:val="24"/>
        </w:rPr>
        <w:t>I. Общие сведения об образовательной организации</w:t>
      </w:r>
    </w:p>
    <w:tbl>
      <w:tblPr>
        <w:tblW w:w="0" w:type="auto"/>
        <w:jc w:val="center"/>
        <w:tblCellMar>
          <w:top w:w="15" w:type="dxa"/>
          <w:left w:w="15" w:type="dxa"/>
          <w:bottom w:w="15" w:type="dxa"/>
          <w:right w:w="15" w:type="dxa"/>
        </w:tblCellMar>
        <w:tblLook w:val="04A0" w:firstRow="1" w:lastRow="0" w:firstColumn="1" w:lastColumn="0" w:noHBand="0" w:noVBand="1"/>
      </w:tblPr>
      <w:tblGrid>
        <w:gridCol w:w="1941"/>
        <w:gridCol w:w="7564"/>
      </w:tblGrid>
      <w:tr w:rsidR="00301F4B" w:rsidRPr="00FF67B9" w:rsidTr="00275259">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образовательной </w:t>
            </w:r>
            <w:r w:rsidRPr="00FF67B9">
              <w:rPr>
                <w:rFonts w:ascii="Times New Roman" w:eastAsia="Times New Roman" w:hAnsi="Times New Roman" w:cs="Times New Roman"/>
                <w:sz w:val="24"/>
                <w:szCs w:val="24"/>
              </w:rPr>
              <w:br/>
              <w:t>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Муниципальное бюджетное общеобразовательное учреждение средняя общеобразовательная школа №3 г. Алагира (МБОУ СОШ №3 г. Алагира)</w:t>
            </w:r>
          </w:p>
        </w:tc>
      </w:tr>
      <w:tr w:rsidR="00301F4B" w:rsidRPr="00FF67B9" w:rsidTr="00275259">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sz w:val="24"/>
                <w:szCs w:val="24"/>
              </w:rPr>
              <w:t>Руководитель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proofErr w:type="spellStart"/>
            <w:r w:rsidRPr="00FF67B9">
              <w:rPr>
                <w:rFonts w:ascii="Times New Roman" w:eastAsia="Times New Roman" w:hAnsi="Times New Roman" w:cs="Times New Roman"/>
                <w:i/>
                <w:iCs/>
                <w:sz w:val="24"/>
                <w:szCs w:val="24"/>
              </w:rPr>
              <w:t>Бугулова</w:t>
            </w:r>
            <w:proofErr w:type="spellEnd"/>
            <w:r w:rsidRPr="00FF67B9">
              <w:rPr>
                <w:rFonts w:ascii="Times New Roman" w:eastAsia="Times New Roman" w:hAnsi="Times New Roman" w:cs="Times New Roman"/>
                <w:i/>
                <w:iCs/>
                <w:sz w:val="24"/>
                <w:szCs w:val="24"/>
              </w:rPr>
              <w:t xml:space="preserve"> Людмила Аркадиевна</w:t>
            </w:r>
          </w:p>
        </w:tc>
      </w:tr>
      <w:tr w:rsidR="00301F4B" w:rsidRPr="00FF67B9" w:rsidTr="00275259">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sz w:val="24"/>
                <w:szCs w:val="24"/>
              </w:rPr>
              <w:t>Адрес 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363240</w:t>
            </w:r>
            <w:r w:rsidRPr="00FF67B9">
              <w:rPr>
                <w:rFonts w:ascii="Times New Roman" w:eastAsia="Times New Roman" w:hAnsi="Times New Roman" w:cs="Times New Roman"/>
                <w:i/>
                <w:iCs/>
                <w:sz w:val="24"/>
                <w:szCs w:val="24"/>
              </w:rPr>
              <w:t xml:space="preserve">, РСО-Алания, </w:t>
            </w:r>
            <w:proofErr w:type="spellStart"/>
            <w:r w:rsidRPr="00FF67B9">
              <w:rPr>
                <w:rFonts w:ascii="Times New Roman" w:eastAsia="Times New Roman" w:hAnsi="Times New Roman" w:cs="Times New Roman"/>
                <w:i/>
                <w:iCs/>
                <w:sz w:val="24"/>
                <w:szCs w:val="24"/>
              </w:rPr>
              <w:t>г</w:t>
            </w:r>
            <w:proofErr w:type="gramStart"/>
            <w:r w:rsidRPr="00FF67B9">
              <w:rPr>
                <w:rFonts w:ascii="Times New Roman" w:eastAsia="Times New Roman" w:hAnsi="Times New Roman" w:cs="Times New Roman"/>
                <w:i/>
                <w:iCs/>
                <w:sz w:val="24"/>
                <w:szCs w:val="24"/>
              </w:rPr>
              <w:t>.А</w:t>
            </w:r>
            <w:proofErr w:type="gramEnd"/>
            <w:r w:rsidRPr="00FF67B9">
              <w:rPr>
                <w:rFonts w:ascii="Times New Roman" w:eastAsia="Times New Roman" w:hAnsi="Times New Roman" w:cs="Times New Roman"/>
                <w:i/>
                <w:iCs/>
                <w:sz w:val="24"/>
                <w:szCs w:val="24"/>
              </w:rPr>
              <w:t>лагир</w:t>
            </w:r>
            <w:proofErr w:type="spellEnd"/>
            <w:r w:rsidRPr="00FF67B9">
              <w:rPr>
                <w:rFonts w:ascii="Times New Roman" w:eastAsia="Times New Roman" w:hAnsi="Times New Roman" w:cs="Times New Roman"/>
                <w:i/>
                <w:iCs/>
                <w:sz w:val="24"/>
                <w:szCs w:val="24"/>
              </w:rPr>
              <w:t>, ул. Ленина, д. 109</w:t>
            </w:r>
          </w:p>
        </w:tc>
      </w:tr>
      <w:tr w:rsidR="00301F4B" w:rsidRPr="00FF67B9" w:rsidTr="00275259">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sz w:val="24"/>
                <w:szCs w:val="24"/>
              </w:rPr>
              <w:t>Телефон, факс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(86731) 3-24-83</w:t>
            </w:r>
          </w:p>
        </w:tc>
      </w:tr>
      <w:tr w:rsidR="00301F4B" w:rsidRPr="00FF67B9" w:rsidTr="00275259">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sz w:val="24"/>
                <w:szCs w:val="24"/>
              </w:rPr>
              <w:t>Адрес электронной почты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lang w:val="en-US"/>
              </w:rPr>
            </w:pPr>
            <w:r w:rsidRPr="00FF67B9">
              <w:rPr>
                <w:rFonts w:ascii="Times New Roman" w:eastAsia="Times New Roman" w:hAnsi="Times New Roman" w:cs="Times New Roman"/>
                <w:i/>
                <w:iCs/>
                <w:sz w:val="24"/>
                <w:szCs w:val="24"/>
                <w:lang w:val="en-US"/>
              </w:rPr>
              <w:t>alshk3@mail.ru</w:t>
            </w:r>
          </w:p>
        </w:tc>
      </w:tr>
      <w:tr w:rsidR="00301F4B" w:rsidRPr="00FF67B9" w:rsidTr="00275259">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sz w:val="24"/>
                <w:szCs w:val="24"/>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 xml:space="preserve">Администрация местного самоуправления </w:t>
            </w:r>
            <w:proofErr w:type="spellStart"/>
            <w:r w:rsidRPr="00FF67B9">
              <w:rPr>
                <w:rFonts w:ascii="Times New Roman" w:eastAsia="Times New Roman" w:hAnsi="Times New Roman" w:cs="Times New Roman"/>
                <w:i/>
                <w:iCs/>
                <w:sz w:val="24"/>
                <w:szCs w:val="24"/>
              </w:rPr>
              <w:t>Алагирского</w:t>
            </w:r>
            <w:proofErr w:type="spellEnd"/>
            <w:r w:rsidRPr="00FF67B9">
              <w:rPr>
                <w:rFonts w:ascii="Times New Roman" w:eastAsia="Times New Roman" w:hAnsi="Times New Roman" w:cs="Times New Roman"/>
                <w:i/>
                <w:iCs/>
                <w:sz w:val="24"/>
                <w:szCs w:val="24"/>
              </w:rPr>
              <w:t xml:space="preserve"> района</w:t>
            </w:r>
          </w:p>
        </w:tc>
      </w:tr>
      <w:tr w:rsidR="00301F4B" w:rsidRPr="00FF67B9" w:rsidTr="00275259">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sz w:val="24"/>
                <w:szCs w:val="24"/>
              </w:rPr>
              <w:t>Дата создания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1965 год</w:t>
            </w:r>
          </w:p>
        </w:tc>
      </w:tr>
      <w:tr w:rsidR="00301F4B" w:rsidRPr="00FF67B9" w:rsidTr="00275259">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sz w:val="24"/>
                <w:szCs w:val="24"/>
              </w:rPr>
              <w:t>Лицензия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От 26.01.2018 № 2589, серия 15 ЛО</w:t>
            </w:r>
            <w:proofErr w:type="gramStart"/>
            <w:r w:rsidRPr="00FF67B9">
              <w:rPr>
                <w:rFonts w:ascii="Times New Roman" w:eastAsia="Times New Roman" w:hAnsi="Times New Roman" w:cs="Times New Roman"/>
                <w:i/>
                <w:iCs/>
                <w:sz w:val="24"/>
                <w:szCs w:val="24"/>
              </w:rPr>
              <w:t>1</w:t>
            </w:r>
            <w:proofErr w:type="gramEnd"/>
            <w:r w:rsidRPr="00FF67B9">
              <w:rPr>
                <w:rFonts w:ascii="Times New Roman" w:eastAsia="Times New Roman" w:hAnsi="Times New Roman" w:cs="Times New Roman"/>
                <w:i/>
                <w:iCs/>
                <w:sz w:val="24"/>
                <w:szCs w:val="24"/>
              </w:rPr>
              <w:t xml:space="preserve"> № 0001538</w:t>
            </w:r>
          </w:p>
        </w:tc>
      </w:tr>
      <w:tr w:rsidR="00301F4B" w:rsidRPr="00FF67B9" w:rsidTr="00275259">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sz w:val="24"/>
                <w:szCs w:val="24"/>
              </w:rPr>
              <w:t xml:space="preserve">Свидетельство о </w:t>
            </w:r>
            <w:proofErr w:type="gramStart"/>
            <w:r w:rsidRPr="00FF67B9">
              <w:rPr>
                <w:rFonts w:ascii="Times New Roman" w:eastAsia="Times New Roman" w:hAnsi="Times New Roman" w:cs="Times New Roman"/>
                <w:sz w:val="24"/>
                <w:szCs w:val="24"/>
              </w:rPr>
              <w:t>государственной</w:t>
            </w:r>
            <w:proofErr w:type="gramEnd"/>
            <w:r w:rsidRPr="00FF67B9">
              <w:rPr>
                <w:rFonts w:ascii="Times New Roman" w:eastAsia="Times New Roman" w:hAnsi="Times New Roman" w:cs="Times New Roman"/>
                <w:sz w:val="24"/>
                <w:szCs w:val="24"/>
              </w:rPr>
              <w:t> </w:t>
            </w:r>
          </w:p>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sz w:val="24"/>
                <w:szCs w:val="24"/>
              </w:rPr>
              <w:br/>
              <w:t>аккредитации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i/>
                <w:iCs/>
                <w:sz w:val="24"/>
                <w:szCs w:val="24"/>
                <w:shd w:val="clear" w:color="auto" w:fill="FFFFCC"/>
              </w:rPr>
            </w:pPr>
            <w:r w:rsidRPr="00FF67B9">
              <w:rPr>
                <w:rFonts w:ascii="Times New Roman" w:eastAsia="Times New Roman" w:hAnsi="Times New Roman" w:cs="Times New Roman"/>
                <w:i/>
                <w:iCs/>
                <w:sz w:val="24"/>
                <w:szCs w:val="24"/>
              </w:rPr>
              <w:t>От 21.02.2018 № 1162, серия 15 А02 № 0000121; срок действия: до 25 </w:t>
            </w:r>
            <w:r w:rsidRPr="00FF67B9">
              <w:rPr>
                <w:rFonts w:ascii="Times New Roman" w:eastAsia="Times New Roman" w:hAnsi="Times New Roman" w:cs="Times New Roman"/>
                <w:i/>
                <w:iCs/>
                <w:sz w:val="24"/>
                <w:szCs w:val="24"/>
                <w:shd w:val="clear" w:color="auto" w:fill="FFFFCC"/>
              </w:rPr>
              <w:br/>
            </w:r>
            <w:r w:rsidRPr="00FF67B9">
              <w:rPr>
                <w:rFonts w:ascii="Times New Roman" w:eastAsia="Times New Roman" w:hAnsi="Times New Roman" w:cs="Times New Roman"/>
                <w:i/>
                <w:iCs/>
                <w:sz w:val="24"/>
                <w:szCs w:val="24"/>
              </w:rPr>
              <w:t>марта 2025 года</w:t>
            </w:r>
          </w:p>
        </w:tc>
      </w:tr>
      <w:tr w:rsidR="00301F4B" w:rsidRPr="00FF67B9" w:rsidTr="00275259">
        <w:trPr>
          <w:jc w:val="center"/>
        </w:trPr>
        <w:tc>
          <w:tcPr>
            <w:tcW w:w="0" w:type="auto"/>
            <w:tcMar>
              <w:top w:w="75" w:type="dxa"/>
              <w:left w:w="75" w:type="dxa"/>
              <w:bottom w:w="75" w:type="dxa"/>
              <w:right w:w="75" w:type="dxa"/>
            </w:tcMar>
            <w:vAlign w:val="center"/>
            <w:hideMark/>
          </w:tcPr>
          <w:p w:rsidR="00301F4B" w:rsidRPr="00FF67B9" w:rsidRDefault="00301F4B" w:rsidP="00275259">
            <w:pPr>
              <w:spacing w:after="0" w:line="255" w:lineRule="atLeast"/>
              <w:rPr>
                <w:rFonts w:ascii="Arial" w:eastAsia="Times New Roman" w:hAnsi="Arial" w:cs="Arial"/>
                <w:sz w:val="24"/>
                <w:szCs w:val="24"/>
              </w:rPr>
            </w:pPr>
          </w:p>
        </w:tc>
        <w:tc>
          <w:tcPr>
            <w:tcW w:w="0" w:type="auto"/>
            <w:tcMar>
              <w:top w:w="75" w:type="dxa"/>
              <w:left w:w="75" w:type="dxa"/>
              <w:bottom w:w="75" w:type="dxa"/>
              <w:right w:w="75" w:type="dxa"/>
            </w:tcMar>
            <w:vAlign w:val="center"/>
            <w:hideMark/>
          </w:tcPr>
          <w:p w:rsidR="00301F4B" w:rsidRPr="00FF67B9" w:rsidRDefault="00301F4B" w:rsidP="00275259">
            <w:pPr>
              <w:spacing w:after="0" w:line="255" w:lineRule="atLeast"/>
              <w:rPr>
                <w:rFonts w:ascii="Arial" w:eastAsia="Times New Roman" w:hAnsi="Arial" w:cs="Arial"/>
                <w:sz w:val="24"/>
                <w:szCs w:val="24"/>
              </w:rPr>
            </w:pPr>
          </w:p>
        </w:tc>
      </w:tr>
    </w:tbl>
    <w:p w:rsidR="00301F4B" w:rsidRPr="00F34782"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F152D">
        <w:rPr>
          <w:rFonts w:ascii="Times New Roman" w:eastAsia="Times New Roman" w:hAnsi="Times New Roman" w:cs="Times New Roman"/>
          <w:iCs/>
          <w:sz w:val="24"/>
          <w:szCs w:val="24"/>
        </w:rPr>
        <w:t xml:space="preserve">МБОУ СОШ № 3 (далее – Школа) расположена в </w:t>
      </w:r>
      <w:r>
        <w:rPr>
          <w:rFonts w:ascii="Times New Roman" w:eastAsia="Times New Roman" w:hAnsi="Times New Roman" w:cs="Times New Roman"/>
          <w:iCs/>
          <w:sz w:val="24"/>
          <w:szCs w:val="24"/>
        </w:rPr>
        <w:t>административном центре города Алагира</w:t>
      </w:r>
      <w:r w:rsidRPr="009F152D">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Рядом со школой находится здание Мэрии, недалеко расположены школа искусств, Дом детского творчества, здание районной администрации. </w:t>
      </w:r>
      <w:r w:rsidRPr="009F152D">
        <w:rPr>
          <w:rFonts w:ascii="Times New Roman" w:eastAsia="Times New Roman" w:hAnsi="Times New Roman" w:cs="Times New Roman"/>
          <w:iCs/>
          <w:sz w:val="24"/>
          <w:szCs w:val="24"/>
        </w:rPr>
        <w:t xml:space="preserve"> Большинство семей, обучающихся проживают в </w:t>
      </w:r>
      <w:r>
        <w:rPr>
          <w:rFonts w:ascii="Times New Roman" w:eastAsia="Times New Roman" w:hAnsi="Times New Roman" w:cs="Times New Roman"/>
          <w:iCs/>
          <w:sz w:val="24"/>
          <w:szCs w:val="24"/>
        </w:rPr>
        <w:t>частных домах</w:t>
      </w:r>
      <w:r w:rsidRPr="009F152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78 </w:t>
      </w:r>
      <w:r w:rsidRPr="009F152D">
        <w:rPr>
          <w:rFonts w:ascii="Times New Roman" w:eastAsia="Times New Roman" w:hAnsi="Times New Roman" w:cs="Times New Roman"/>
          <w:iCs/>
          <w:sz w:val="24"/>
          <w:szCs w:val="24"/>
        </w:rPr>
        <w:t>процент</w:t>
      </w:r>
      <w:r>
        <w:rPr>
          <w:rFonts w:ascii="Times New Roman" w:eastAsia="Times New Roman" w:hAnsi="Times New Roman" w:cs="Times New Roman"/>
          <w:iCs/>
          <w:sz w:val="24"/>
          <w:szCs w:val="24"/>
        </w:rPr>
        <w:t>ов–в микрорайоне</w:t>
      </w:r>
      <w:r w:rsidRPr="009F152D">
        <w:rPr>
          <w:rFonts w:ascii="Times New Roman" w:eastAsia="Times New Roman" w:hAnsi="Times New Roman" w:cs="Times New Roman"/>
          <w:iCs/>
          <w:sz w:val="24"/>
          <w:szCs w:val="24"/>
        </w:rPr>
        <w:t xml:space="preserve"> Школ</w:t>
      </w:r>
      <w:r>
        <w:rPr>
          <w:rFonts w:ascii="Times New Roman" w:eastAsia="Times New Roman" w:hAnsi="Times New Roman" w:cs="Times New Roman"/>
          <w:iCs/>
          <w:sz w:val="24"/>
          <w:szCs w:val="24"/>
        </w:rPr>
        <w:t>ы</w:t>
      </w:r>
      <w:r w:rsidRPr="009F152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2 процента</w:t>
      </w:r>
      <w:r w:rsidRPr="009F152D">
        <w:rPr>
          <w:rFonts w:ascii="Times New Roman" w:eastAsia="Times New Roman" w:hAnsi="Times New Roman" w:cs="Times New Roman"/>
          <w:iCs/>
          <w:sz w:val="24"/>
          <w:szCs w:val="24"/>
        </w:rPr>
        <w:t xml:space="preserve"> − в близлежащих поселках</w:t>
      </w:r>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Рамоново</w:t>
      </w:r>
      <w:proofErr w:type="spellEnd"/>
      <w:r>
        <w:rPr>
          <w:rFonts w:ascii="Times New Roman" w:eastAsia="Times New Roman" w:hAnsi="Times New Roman" w:cs="Times New Roman"/>
          <w:iCs/>
          <w:sz w:val="24"/>
          <w:szCs w:val="24"/>
        </w:rPr>
        <w:t xml:space="preserve"> и Ход</w:t>
      </w:r>
      <w:r w:rsidRPr="009F152D">
        <w:rPr>
          <w:rFonts w:ascii="Times New Roman" w:eastAsia="Times New Roman" w:hAnsi="Times New Roman" w:cs="Times New Roman"/>
          <w:iCs/>
          <w:sz w:val="24"/>
          <w:szCs w:val="24"/>
        </w:rPr>
        <w:t>.</w:t>
      </w:r>
    </w:p>
    <w:p w:rsidR="00301F4B" w:rsidRPr="00F34782"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F152D">
        <w:rPr>
          <w:rFonts w:ascii="Times New Roman" w:eastAsia="Times New Roman" w:hAnsi="Times New Roman" w:cs="Times New Roman"/>
          <w:iCs/>
          <w:sz w:val="24"/>
          <w:szCs w:val="24"/>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w:t>
      </w:r>
      <w:r>
        <w:rPr>
          <w:rFonts w:ascii="Times New Roman" w:eastAsia="Times New Roman" w:hAnsi="Times New Roman" w:cs="Times New Roman"/>
          <w:iCs/>
          <w:sz w:val="24"/>
          <w:szCs w:val="24"/>
        </w:rPr>
        <w:t>.</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rPr>
      </w:pPr>
    </w:p>
    <w:p w:rsidR="00301F4B" w:rsidRPr="00E46982"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 w:val="24"/>
          <w:szCs w:val="24"/>
        </w:rPr>
      </w:pPr>
      <w:r w:rsidRPr="00E46982">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z w:val="24"/>
          <w:szCs w:val="24"/>
        </w:rPr>
        <w:t>Оценка с</w:t>
      </w:r>
      <w:r w:rsidRPr="00E46982">
        <w:rPr>
          <w:rFonts w:ascii="Times New Roman" w:eastAsia="Times New Roman" w:hAnsi="Times New Roman" w:cs="Times New Roman"/>
          <w:b/>
          <w:bCs/>
          <w:sz w:val="24"/>
          <w:szCs w:val="24"/>
        </w:rPr>
        <w:t>истем</w:t>
      </w:r>
      <w:r>
        <w:rPr>
          <w:rFonts w:ascii="Times New Roman" w:eastAsia="Times New Roman" w:hAnsi="Times New Roman" w:cs="Times New Roman"/>
          <w:b/>
          <w:bCs/>
          <w:sz w:val="24"/>
          <w:szCs w:val="24"/>
        </w:rPr>
        <w:t>ы</w:t>
      </w:r>
      <w:r w:rsidRPr="00E46982">
        <w:rPr>
          <w:rFonts w:ascii="Times New Roman" w:eastAsia="Times New Roman" w:hAnsi="Times New Roman" w:cs="Times New Roman"/>
          <w:b/>
          <w:bCs/>
          <w:sz w:val="24"/>
          <w:szCs w:val="24"/>
        </w:rPr>
        <w:t xml:space="preserve"> управления организацией</w:t>
      </w:r>
    </w:p>
    <w:p w:rsidR="00301F4B" w:rsidRPr="00E46982"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E46982">
        <w:rPr>
          <w:rFonts w:ascii="Times New Roman" w:eastAsia="Times New Roman" w:hAnsi="Times New Roman" w:cs="Times New Roman"/>
          <w:iCs/>
          <w:sz w:val="24"/>
          <w:szCs w:val="24"/>
        </w:rPr>
        <w:t>Управление осуществляется на принципах единоначалия и самоуправления.</w:t>
      </w:r>
    </w:p>
    <w:p w:rsidR="00301F4B" w:rsidRPr="00E46982"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 w:val="24"/>
          <w:szCs w:val="24"/>
        </w:rPr>
      </w:pPr>
      <w:r w:rsidRPr="00E46982">
        <w:rPr>
          <w:rFonts w:ascii="Times New Roman" w:eastAsia="Times New Roman" w:hAnsi="Times New Roman" w:cs="Times New Roman"/>
          <w:sz w:val="24"/>
          <w:szCs w:val="24"/>
        </w:rPr>
        <w:t>Органы управления, действующие в Школе</w:t>
      </w:r>
    </w:p>
    <w:tbl>
      <w:tblPr>
        <w:tblW w:w="0" w:type="auto"/>
        <w:jc w:val="center"/>
        <w:tblCellMar>
          <w:top w:w="15" w:type="dxa"/>
          <w:left w:w="15" w:type="dxa"/>
          <w:bottom w:w="15" w:type="dxa"/>
          <w:right w:w="15" w:type="dxa"/>
        </w:tblCellMar>
        <w:tblLook w:val="04A0" w:firstRow="1" w:lastRow="0" w:firstColumn="1" w:lastColumn="0" w:noHBand="0" w:noVBand="1"/>
      </w:tblPr>
      <w:tblGrid>
        <w:gridCol w:w="2106"/>
        <w:gridCol w:w="7399"/>
      </w:tblGrid>
      <w:tr w:rsidR="00301F4B" w:rsidRPr="00FF67B9" w:rsidTr="00275259">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jc w:val="center"/>
              <w:rPr>
                <w:rFonts w:ascii="Times New Roman" w:eastAsia="Times New Roman" w:hAnsi="Times New Roman" w:cs="Times New Roman"/>
                <w:sz w:val="24"/>
                <w:szCs w:val="24"/>
              </w:rPr>
            </w:pPr>
            <w:r w:rsidRPr="00FF67B9">
              <w:rPr>
                <w:rFonts w:ascii="Times New Roman" w:eastAsia="Times New Roman" w:hAnsi="Times New Roman" w:cs="Times New Roman"/>
                <w:b/>
                <w:bCs/>
                <w:sz w:val="24"/>
                <w:szCs w:val="24"/>
              </w:rPr>
              <w:t>Наименование органа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01F4B" w:rsidRPr="00FF67B9" w:rsidRDefault="00301F4B" w:rsidP="00275259">
            <w:pPr>
              <w:spacing w:after="0" w:line="255" w:lineRule="atLeast"/>
              <w:jc w:val="center"/>
              <w:rPr>
                <w:rFonts w:ascii="Times New Roman" w:eastAsia="Times New Roman" w:hAnsi="Times New Roman" w:cs="Times New Roman"/>
                <w:sz w:val="24"/>
                <w:szCs w:val="24"/>
              </w:rPr>
            </w:pPr>
            <w:r w:rsidRPr="00FF67B9">
              <w:rPr>
                <w:rFonts w:ascii="Times New Roman" w:eastAsia="Times New Roman" w:hAnsi="Times New Roman" w:cs="Times New Roman"/>
                <w:b/>
                <w:bCs/>
                <w:sz w:val="24"/>
                <w:szCs w:val="24"/>
              </w:rPr>
              <w:t>Функции</w:t>
            </w:r>
          </w:p>
        </w:tc>
      </w:tr>
      <w:tr w:rsidR="00301F4B" w:rsidRPr="00FF67B9" w:rsidTr="00275259">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Cs/>
                <w:sz w:val="24"/>
                <w:szCs w:val="24"/>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E5568B" w:rsidRDefault="00301F4B" w:rsidP="00275259">
            <w:pPr>
              <w:spacing w:after="0" w:line="255" w:lineRule="atLeast"/>
              <w:rPr>
                <w:rFonts w:ascii="Times New Roman" w:eastAsia="Times New Roman" w:hAnsi="Times New Roman" w:cs="Times New Roman"/>
                <w:i/>
                <w:iCs/>
                <w:sz w:val="24"/>
                <w:szCs w:val="24"/>
                <w:shd w:val="clear" w:color="auto" w:fill="FFFFCC"/>
              </w:rPr>
            </w:pPr>
            <w:r w:rsidRPr="00FF67B9">
              <w:rPr>
                <w:rFonts w:ascii="Times New Roman" w:eastAsia="Times New Roman" w:hAnsi="Times New Roman" w:cs="Times New Roman"/>
                <w:i/>
                <w:iCs/>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w:t>
            </w:r>
            <w:r w:rsidRPr="00FF67B9">
              <w:rPr>
                <w:rFonts w:ascii="Times New Roman" w:eastAsia="Times New Roman" w:hAnsi="Times New Roman" w:cs="Times New Roman"/>
                <w:i/>
                <w:iCs/>
                <w:sz w:val="24"/>
                <w:szCs w:val="24"/>
                <w:shd w:val="clear" w:color="auto" w:fill="FFFFCC"/>
              </w:rPr>
              <w:br/>
            </w:r>
            <w:r w:rsidRPr="00FF67B9">
              <w:rPr>
                <w:rFonts w:ascii="Times New Roman" w:eastAsia="Times New Roman" w:hAnsi="Times New Roman" w:cs="Times New Roman"/>
                <w:i/>
                <w:iCs/>
                <w:sz w:val="24"/>
                <w:szCs w:val="24"/>
              </w:rPr>
              <w:t>общее руководство Школой</w:t>
            </w:r>
          </w:p>
        </w:tc>
      </w:tr>
      <w:tr w:rsidR="00301F4B" w:rsidRPr="00FF67B9" w:rsidTr="00275259">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Cs/>
                <w:sz w:val="24"/>
                <w:szCs w:val="24"/>
              </w:rPr>
              <w:t>Совет школы</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F67B9" w:rsidRDefault="00301F4B" w:rsidP="00275259">
            <w:pPr>
              <w:spacing w:after="15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Рассматривает вопросы:</w:t>
            </w:r>
          </w:p>
          <w:p w:rsidR="00301F4B" w:rsidRPr="00FF67B9" w:rsidRDefault="00301F4B" w:rsidP="00275259">
            <w:pPr>
              <w:spacing w:after="15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 развития образовательной организации;</w:t>
            </w:r>
          </w:p>
          <w:p w:rsidR="00301F4B" w:rsidRPr="00FF67B9" w:rsidRDefault="00301F4B" w:rsidP="00275259">
            <w:pPr>
              <w:spacing w:after="150" w:line="255"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 xml:space="preserve">− </w:t>
            </w:r>
            <w:r w:rsidRPr="00FF67B9">
              <w:rPr>
                <w:rFonts w:ascii="Times New Roman" w:eastAsia="Times New Roman" w:hAnsi="Times New Roman" w:cs="Times New Roman"/>
                <w:i/>
                <w:iCs/>
                <w:sz w:val="24"/>
                <w:szCs w:val="24"/>
              </w:rPr>
              <w:t>хозяйственной деятельности;</w:t>
            </w:r>
          </w:p>
          <w:p w:rsidR="00301F4B" w:rsidRPr="00FF67B9" w:rsidRDefault="00301F4B" w:rsidP="00275259">
            <w:pPr>
              <w:spacing w:after="15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 материально-технического обеспечения</w:t>
            </w:r>
          </w:p>
        </w:tc>
      </w:tr>
      <w:tr w:rsidR="00301F4B" w:rsidRPr="00FF67B9" w:rsidTr="00275259">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Cs/>
                <w:sz w:val="24"/>
                <w:szCs w:val="24"/>
              </w:rPr>
              <w:lastRenderedPageBreak/>
              <w:t>Педагогический совет</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F67B9" w:rsidRDefault="00301F4B" w:rsidP="00275259">
            <w:pPr>
              <w:spacing w:after="150" w:line="255" w:lineRule="atLeast"/>
              <w:rPr>
                <w:rFonts w:ascii="Times New Roman" w:eastAsia="Times New Roman" w:hAnsi="Times New Roman" w:cs="Times New Roman"/>
                <w:i/>
                <w:iCs/>
                <w:sz w:val="24"/>
                <w:szCs w:val="24"/>
                <w:shd w:val="clear" w:color="auto" w:fill="FFFFCC"/>
              </w:rPr>
            </w:pPr>
            <w:r w:rsidRPr="00FF67B9">
              <w:rPr>
                <w:rFonts w:ascii="Times New Roman" w:eastAsia="Times New Roman" w:hAnsi="Times New Roman" w:cs="Times New Roman"/>
                <w:i/>
                <w:iCs/>
                <w:sz w:val="24"/>
                <w:szCs w:val="24"/>
              </w:rPr>
              <w:t>Осуществляет текущее руководство образовательной деятельностью Школы, в том числе рассматривает вопросы:</w:t>
            </w:r>
          </w:p>
          <w:p w:rsidR="00301F4B" w:rsidRPr="00FF67B9" w:rsidRDefault="00301F4B" w:rsidP="00275259">
            <w:pPr>
              <w:spacing w:after="15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 развития образовательных услуг;</w:t>
            </w:r>
          </w:p>
          <w:p w:rsidR="00301F4B" w:rsidRPr="00FF67B9" w:rsidRDefault="00301F4B" w:rsidP="00275259">
            <w:pPr>
              <w:spacing w:after="15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 регламентации образовательных отношений;</w:t>
            </w:r>
          </w:p>
          <w:p w:rsidR="00301F4B" w:rsidRPr="00FF67B9" w:rsidRDefault="00301F4B" w:rsidP="00275259">
            <w:pPr>
              <w:spacing w:after="15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 разработки образовательных программ;</w:t>
            </w:r>
          </w:p>
          <w:p w:rsidR="00301F4B" w:rsidRPr="00FF67B9" w:rsidRDefault="00301F4B" w:rsidP="00275259">
            <w:pPr>
              <w:spacing w:after="15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 выбора учебников, учебных пособий, средств обучения и воспитания;</w:t>
            </w:r>
          </w:p>
          <w:p w:rsidR="00301F4B" w:rsidRPr="00FF67B9" w:rsidRDefault="00301F4B" w:rsidP="00275259">
            <w:pPr>
              <w:spacing w:after="15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 материально-технического обеспечения образовательного процесса;</w:t>
            </w:r>
          </w:p>
          <w:p w:rsidR="00301F4B" w:rsidRPr="00FF67B9" w:rsidRDefault="00301F4B" w:rsidP="00275259">
            <w:pPr>
              <w:spacing w:after="15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 аттестации, повышения квалификации педагогических работников;</w:t>
            </w:r>
          </w:p>
          <w:p w:rsidR="00301F4B" w:rsidRPr="00FF67B9" w:rsidRDefault="00301F4B" w:rsidP="00275259">
            <w:pPr>
              <w:spacing w:after="15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
                <w:iCs/>
                <w:sz w:val="24"/>
                <w:szCs w:val="24"/>
              </w:rPr>
              <w:t>− координации деятельности методических объединений</w:t>
            </w:r>
          </w:p>
        </w:tc>
      </w:tr>
      <w:tr w:rsidR="00301F4B" w:rsidRPr="00FF67B9" w:rsidTr="00275259">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F67B9" w:rsidRDefault="00301F4B" w:rsidP="00275259">
            <w:pPr>
              <w:spacing w:after="0" w:line="255" w:lineRule="atLeast"/>
              <w:rPr>
                <w:rFonts w:ascii="Times New Roman" w:eastAsia="Times New Roman" w:hAnsi="Times New Roman" w:cs="Times New Roman"/>
                <w:sz w:val="24"/>
                <w:szCs w:val="24"/>
              </w:rPr>
            </w:pPr>
            <w:r w:rsidRPr="00FF67B9">
              <w:rPr>
                <w:rFonts w:ascii="Times New Roman" w:eastAsia="Times New Roman" w:hAnsi="Times New Roman" w:cs="Times New Roman"/>
                <w:iCs/>
                <w:sz w:val="24"/>
                <w:szCs w:val="24"/>
              </w:rPr>
              <w:t>Общее собрание работников</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F67B9" w:rsidRDefault="00301F4B" w:rsidP="00275259">
            <w:pPr>
              <w:spacing w:after="150" w:line="255" w:lineRule="atLeast"/>
              <w:rPr>
                <w:rFonts w:ascii="Times New Roman" w:eastAsia="Times New Roman" w:hAnsi="Times New Roman" w:cs="Times New Roman"/>
                <w:i/>
                <w:iCs/>
                <w:sz w:val="24"/>
                <w:szCs w:val="24"/>
                <w:shd w:val="clear" w:color="auto" w:fill="FFFFCC"/>
              </w:rPr>
            </w:pPr>
            <w:r w:rsidRPr="00FF67B9">
              <w:rPr>
                <w:rFonts w:ascii="Times New Roman" w:eastAsia="Times New Roman" w:hAnsi="Times New Roman" w:cs="Times New Roman"/>
                <w:i/>
                <w:iCs/>
                <w:sz w:val="24"/>
                <w:szCs w:val="24"/>
              </w:rPr>
              <w:t>Реализует право работников участвовать в управлении образовательной организацией, в том числе:</w:t>
            </w:r>
          </w:p>
          <w:p w:rsidR="00301F4B" w:rsidRPr="00C136ED" w:rsidRDefault="00301F4B" w:rsidP="00275259">
            <w:pPr>
              <w:spacing w:after="150" w:line="255" w:lineRule="atLeast"/>
              <w:rPr>
                <w:rFonts w:ascii="Times New Roman" w:eastAsia="Times New Roman" w:hAnsi="Times New Roman" w:cs="Times New Roman"/>
                <w:i/>
                <w:iCs/>
                <w:sz w:val="24"/>
                <w:szCs w:val="24"/>
                <w:shd w:val="clear" w:color="auto" w:fill="FFFFCC"/>
              </w:rPr>
            </w:pPr>
            <w:r w:rsidRPr="00FF67B9">
              <w:rPr>
                <w:rFonts w:ascii="Times New Roman" w:eastAsia="Times New Roman" w:hAnsi="Times New Roman" w:cs="Times New Roman"/>
                <w:i/>
                <w:iCs/>
                <w:sz w:val="24"/>
                <w:szCs w:val="24"/>
              </w:rPr>
              <w:t>− участвовать в разработке и принятии коллективного договора, Правил трудового распорядка, </w:t>
            </w:r>
            <w:r w:rsidRPr="00FF67B9">
              <w:rPr>
                <w:rFonts w:ascii="Times New Roman" w:eastAsia="Times New Roman" w:hAnsi="Times New Roman" w:cs="Times New Roman"/>
                <w:i/>
                <w:iCs/>
                <w:sz w:val="24"/>
                <w:szCs w:val="24"/>
                <w:shd w:val="clear" w:color="auto" w:fill="FFFFCC"/>
              </w:rPr>
              <w:br/>
            </w:r>
            <w:r w:rsidRPr="00FF67B9">
              <w:rPr>
                <w:rFonts w:ascii="Times New Roman" w:eastAsia="Times New Roman" w:hAnsi="Times New Roman" w:cs="Times New Roman"/>
                <w:i/>
                <w:iCs/>
                <w:sz w:val="24"/>
                <w:szCs w:val="24"/>
              </w:rPr>
              <w:t>изменений и дополнений к ним;</w:t>
            </w:r>
          </w:p>
          <w:p w:rsidR="00301F4B" w:rsidRPr="00FF67B9" w:rsidRDefault="00301F4B" w:rsidP="00275259">
            <w:pPr>
              <w:spacing w:after="150" w:line="255" w:lineRule="atLeast"/>
              <w:rPr>
                <w:rFonts w:ascii="Times New Roman" w:eastAsia="Times New Roman" w:hAnsi="Times New Roman" w:cs="Times New Roman"/>
                <w:i/>
                <w:iCs/>
                <w:sz w:val="24"/>
                <w:szCs w:val="24"/>
                <w:shd w:val="clear" w:color="auto" w:fill="FFFFCC"/>
              </w:rPr>
            </w:pPr>
            <w:r w:rsidRPr="00FF67B9">
              <w:rPr>
                <w:rFonts w:ascii="Times New Roman" w:eastAsia="Times New Roman" w:hAnsi="Times New Roman" w:cs="Times New Roman"/>
                <w:i/>
                <w:iCs/>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301F4B" w:rsidRPr="00FF67B9" w:rsidRDefault="00301F4B" w:rsidP="00275259">
            <w:pPr>
              <w:spacing w:after="150" w:line="255" w:lineRule="atLeast"/>
              <w:rPr>
                <w:rFonts w:ascii="Times New Roman" w:eastAsia="Times New Roman" w:hAnsi="Times New Roman" w:cs="Times New Roman"/>
                <w:i/>
                <w:iCs/>
                <w:sz w:val="24"/>
                <w:szCs w:val="24"/>
                <w:shd w:val="clear" w:color="auto" w:fill="FFFFCC"/>
              </w:rPr>
            </w:pPr>
            <w:r w:rsidRPr="00FF67B9">
              <w:rPr>
                <w:rFonts w:ascii="Times New Roman" w:eastAsia="Times New Roman" w:hAnsi="Times New Roman" w:cs="Times New Roman"/>
                <w:i/>
                <w:iCs/>
                <w:sz w:val="24"/>
                <w:szCs w:val="24"/>
              </w:rPr>
              <w:t>− разрешать конфликтные ситуации между работниками и администрацией образовательной организации;</w:t>
            </w:r>
          </w:p>
          <w:p w:rsidR="00301F4B" w:rsidRPr="00FF67B9" w:rsidRDefault="00301F4B" w:rsidP="00275259">
            <w:pPr>
              <w:spacing w:after="150" w:line="255" w:lineRule="atLeast"/>
              <w:rPr>
                <w:rFonts w:ascii="Times New Roman" w:eastAsia="Times New Roman" w:hAnsi="Times New Roman" w:cs="Times New Roman"/>
                <w:i/>
                <w:iCs/>
                <w:sz w:val="24"/>
                <w:szCs w:val="24"/>
                <w:shd w:val="clear" w:color="auto" w:fill="FFFFCC"/>
              </w:rPr>
            </w:pPr>
            <w:r w:rsidRPr="00FF67B9">
              <w:rPr>
                <w:rFonts w:ascii="Times New Roman" w:eastAsia="Times New Roman" w:hAnsi="Times New Roman" w:cs="Times New Roman"/>
                <w:i/>
                <w:iCs/>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r w:rsidR="00301F4B" w:rsidRPr="00FF67B9" w:rsidTr="00275259">
        <w:trPr>
          <w:jc w:val="center"/>
        </w:trPr>
        <w:tc>
          <w:tcPr>
            <w:tcW w:w="0" w:type="auto"/>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p>
        </w:tc>
        <w:tc>
          <w:tcPr>
            <w:tcW w:w="0" w:type="auto"/>
            <w:tcMar>
              <w:top w:w="75" w:type="dxa"/>
              <w:left w:w="75" w:type="dxa"/>
              <w:bottom w:w="75" w:type="dxa"/>
              <w:right w:w="75" w:type="dxa"/>
            </w:tcMar>
            <w:vAlign w:val="center"/>
            <w:hideMark/>
          </w:tcPr>
          <w:p w:rsidR="00301F4B" w:rsidRPr="00FF67B9" w:rsidRDefault="00301F4B" w:rsidP="00275259">
            <w:pPr>
              <w:spacing w:after="0" w:line="255" w:lineRule="atLeast"/>
              <w:rPr>
                <w:rFonts w:ascii="Times New Roman" w:eastAsia="Times New Roman" w:hAnsi="Times New Roman" w:cs="Times New Roman"/>
                <w:sz w:val="24"/>
                <w:szCs w:val="24"/>
              </w:rPr>
            </w:pPr>
          </w:p>
        </w:tc>
      </w:tr>
    </w:tbl>
    <w:p w:rsidR="00301F4B" w:rsidRPr="00E46982"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E46982">
        <w:rPr>
          <w:rFonts w:ascii="Times New Roman" w:eastAsia="Times New Roman" w:hAnsi="Times New Roman" w:cs="Times New Roman"/>
          <w:iCs/>
          <w:sz w:val="24"/>
          <w:szCs w:val="24"/>
        </w:rPr>
        <w:t xml:space="preserve">Для осуществления учебно-методической работы в Школе создано </w:t>
      </w:r>
      <w:r>
        <w:rPr>
          <w:rFonts w:ascii="Times New Roman" w:eastAsia="Times New Roman" w:hAnsi="Times New Roman" w:cs="Times New Roman"/>
          <w:iCs/>
          <w:sz w:val="24"/>
          <w:szCs w:val="24"/>
        </w:rPr>
        <w:t>шесть</w:t>
      </w:r>
      <w:r w:rsidRPr="00E46982">
        <w:rPr>
          <w:rFonts w:ascii="Times New Roman" w:eastAsia="Times New Roman" w:hAnsi="Times New Roman" w:cs="Times New Roman"/>
          <w:iCs/>
          <w:sz w:val="24"/>
          <w:szCs w:val="24"/>
        </w:rPr>
        <w:t xml:space="preserve"> предметных методических объединения:</w:t>
      </w:r>
    </w:p>
    <w:p w:rsidR="00301F4B" w:rsidRPr="00D35282"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учителей социально-гуманитарного цикла</w:t>
      </w:r>
      <w:r w:rsidRPr="00E46982">
        <w:rPr>
          <w:rFonts w:ascii="Times New Roman" w:eastAsia="Times New Roman" w:hAnsi="Times New Roman" w:cs="Times New Roman"/>
          <w:iCs/>
          <w:sz w:val="24"/>
          <w:szCs w:val="24"/>
        </w:rPr>
        <w:t>;</w:t>
      </w:r>
    </w:p>
    <w:p w:rsidR="00301F4B" w:rsidRPr="00E46982"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E4698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учителей </w:t>
      </w:r>
      <w:proofErr w:type="gramStart"/>
      <w:r w:rsidRPr="00E46982">
        <w:rPr>
          <w:rFonts w:ascii="Times New Roman" w:eastAsia="Times New Roman" w:hAnsi="Times New Roman" w:cs="Times New Roman"/>
          <w:iCs/>
          <w:sz w:val="24"/>
          <w:szCs w:val="24"/>
        </w:rPr>
        <w:t>есте</w:t>
      </w:r>
      <w:r>
        <w:rPr>
          <w:rFonts w:ascii="Times New Roman" w:eastAsia="Times New Roman" w:hAnsi="Times New Roman" w:cs="Times New Roman"/>
          <w:iCs/>
          <w:sz w:val="24"/>
          <w:szCs w:val="24"/>
        </w:rPr>
        <w:t>ственно-научного</w:t>
      </w:r>
      <w:proofErr w:type="gramEnd"/>
      <w:r>
        <w:rPr>
          <w:rFonts w:ascii="Times New Roman" w:eastAsia="Times New Roman" w:hAnsi="Times New Roman" w:cs="Times New Roman"/>
          <w:iCs/>
          <w:sz w:val="24"/>
          <w:szCs w:val="24"/>
        </w:rPr>
        <w:t xml:space="preserve"> цикла</w:t>
      </w:r>
      <w:r w:rsidRPr="00E46982">
        <w:rPr>
          <w:rFonts w:ascii="Times New Roman" w:eastAsia="Times New Roman" w:hAnsi="Times New Roman" w:cs="Times New Roman"/>
          <w:iCs/>
          <w:sz w:val="24"/>
          <w:szCs w:val="24"/>
        </w:rPr>
        <w:t>;</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r w:rsidRPr="00E4698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учителей начальных классов;</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r w:rsidRPr="00E4698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учителей математики и информатики;</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r w:rsidRPr="00E4698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учителей английского языка;</w:t>
      </w:r>
    </w:p>
    <w:p w:rsidR="00301F4B" w:rsidRPr="00E46982"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E4698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классных руководителей. </w:t>
      </w:r>
    </w:p>
    <w:p w:rsidR="00301F4B" w:rsidRPr="00BA7985"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E46982">
        <w:rPr>
          <w:rFonts w:ascii="Times New Roman" w:eastAsia="Times New Roman" w:hAnsi="Times New Roman" w:cs="Times New Roman"/>
          <w:iCs/>
          <w:sz w:val="24"/>
          <w:szCs w:val="24"/>
        </w:rPr>
        <w:t xml:space="preserve">В целях учета мнения обучающихся и родителей (законных представителей) несовершеннолетних обучающихся в Школе действуют Совет </w:t>
      </w:r>
      <w:r>
        <w:rPr>
          <w:rFonts w:ascii="Times New Roman" w:eastAsia="Times New Roman" w:hAnsi="Times New Roman" w:cs="Times New Roman"/>
          <w:iCs/>
          <w:sz w:val="24"/>
          <w:szCs w:val="24"/>
        </w:rPr>
        <w:t>старшеклассников</w:t>
      </w:r>
      <w:r w:rsidRPr="00E46982">
        <w:rPr>
          <w:rFonts w:ascii="Times New Roman" w:eastAsia="Times New Roman" w:hAnsi="Times New Roman" w:cs="Times New Roman"/>
          <w:iCs/>
          <w:sz w:val="24"/>
          <w:szCs w:val="24"/>
        </w:rPr>
        <w:t xml:space="preserve"> и Совет родителей.</w:t>
      </w:r>
      <w:r>
        <w:rPr>
          <w:rFonts w:ascii="Times New Roman" w:eastAsia="Times New Roman" w:hAnsi="Times New Roman" w:cs="Times New Roman"/>
          <w:iCs/>
          <w:sz w:val="24"/>
          <w:szCs w:val="24"/>
        </w:rPr>
        <w:br/>
      </w:r>
      <w:r w:rsidRPr="009250F7">
        <w:rPr>
          <w:rFonts w:ascii="Times New Roman" w:eastAsia="Times New Roman" w:hAnsi="Times New Roman" w:cs="Times New Roman"/>
          <w:iCs/>
          <w:sz w:val="24"/>
          <w:szCs w:val="24"/>
        </w:rPr>
        <w:lastRenderedPageBreak/>
        <w:t>По итогам 2019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301F4B" w:rsidRPr="00E46982"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rPr>
      </w:pPr>
      <w:r w:rsidRPr="00E46982">
        <w:rPr>
          <w:rFonts w:ascii="Times New Roman" w:eastAsia="Times New Roman" w:hAnsi="Times New Roman" w:cs="Times New Roman"/>
          <w:b/>
          <w:bCs/>
          <w:sz w:val="24"/>
          <w:szCs w:val="24"/>
        </w:rPr>
        <w:t xml:space="preserve">III. </w:t>
      </w:r>
      <w:r>
        <w:rPr>
          <w:rFonts w:ascii="Times New Roman" w:eastAsia="Times New Roman" w:hAnsi="Times New Roman" w:cs="Times New Roman"/>
          <w:b/>
          <w:bCs/>
          <w:sz w:val="24"/>
          <w:szCs w:val="24"/>
        </w:rPr>
        <w:t>Образовательная деятельность</w:t>
      </w:r>
    </w:p>
    <w:p w:rsidR="00301F4B" w:rsidRPr="00E46982"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proofErr w:type="gramStart"/>
      <w:r w:rsidRPr="00E46982">
        <w:rPr>
          <w:rFonts w:ascii="Times New Roman" w:eastAsia="Times New Roman" w:hAnsi="Times New Roman" w:cs="Times New Roman"/>
          <w:iCs/>
          <w:sz w:val="24"/>
          <w:szCs w:val="24"/>
        </w:rPr>
        <w:t>Образовательная деятельность в Школе организуетс</w:t>
      </w:r>
      <w:r w:rsidRPr="004954CB">
        <w:rPr>
          <w:rFonts w:ascii="Times New Roman" w:eastAsia="Times New Roman" w:hAnsi="Times New Roman" w:cs="Times New Roman"/>
          <w:iCs/>
          <w:sz w:val="24"/>
          <w:szCs w:val="24"/>
        </w:rPr>
        <w:t>я</w:t>
      </w:r>
      <w:r w:rsidRPr="00E46982">
        <w:rPr>
          <w:rFonts w:ascii="Times New Roman" w:eastAsia="Times New Roman" w:hAnsi="Times New Roman" w:cs="Times New Roman"/>
          <w:iCs/>
          <w:sz w:val="24"/>
          <w:szCs w:val="24"/>
        </w:rPr>
        <w:t xml:space="preserve"> в соответствии с</w:t>
      </w:r>
      <w:r>
        <w:rPr>
          <w:rFonts w:ascii="Times New Roman" w:eastAsia="Times New Roman" w:hAnsi="Times New Roman" w:cs="Times New Roman"/>
          <w:iCs/>
          <w:sz w:val="24"/>
          <w:szCs w:val="24"/>
        </w:rPr>
        <w:t xml:space="preserve"> </w:t>
      </w:r>
      <w:hyperlink r:id="rId6" w:anchor="/document/99/902389617/" w:history="1">
        <w:r w:rsidRPr="00E46982">
          <w:rPr>
            <w:rFonts w:ascii="Times New Roman" w:eastAsia="Times New Roman" w:hAnsi="Times New Roman" w:cs="Times New Roman"/>
            <w:b/>
            <w:bCs/>
            <w:iCs/>
            <w:sz w:val="24"/>
            <w:szCs w:val="24"/>
          </w:rPr>
          <w:t>Федеральным законом от 29.12.2012 № 273-ФЗ</w:t>
        </w:r>
      </w:hyperlink>
      <w:r>
        <w:rPr>
          <w:rFonts w:ascii="Times New Roman" w:eastAsia="Times New Roman" w:hAnsi="Times New Roman" w:cs="Times New Roman"/>
          <w:b/>
          <w:bCs/>
          <w:iCs/>
          <w:sz w:val="24"/>
          <w:szCs w:val="24"/>
        </w:rPr>
        <w:t xml:space="preserve"> </w:t>
      </w:r>
      <w:r w:rsidRPr="00E46982">
        <w:rPr>
          <w:rFonts w:ascii="Times New Roman" w:eastAsia="Times New Roman" w:hAnsi="Times New Roman" w:cs="Times New Roman"/>
          <w:iCs/>
          <w:sz w:val="24"/>
          <w:szCs w:val="24"/>
        </w:rPr>
        <w:t>«Об образовании в Российской Федерации», ФГОС начального общего, основного общего и среднего общего образования,</w:t>
      </w:r>
      <w:r>
        <w:rPr>
          <w:rFonts w:ascii="Times New Roman" w:eastAsia="Times New Roman" w:hAnsi="Times New Roman" w:cs="Times New Roman"/>
          <w:iCs/>
          <w:sz w:val="24"/>
          <w:szCs w:val="24"/>
        </w:rPr>
        <w:t xml:space="preserve"> </w:t>
      </w:r>
      <w:hyperlink r:id="rId7" w:anchor="/document/99/902256369/" w:history="1">
        <w:r w:rsidRPr="00E46982">
          <w:rPr>
            <w:rFonts w:ascii="Times New Roman" w:eastAsia="Times New Roman" w:hAnsi="Times New Roman" w:cs="Times New Roman"/>
            <w:sz w:val="24"/>
            <w:szCs w:val="24"/>
          </w:rPr>
          <w:t>СанПиН 2.4.2.2821-10</w:t>
        </w:r>
      </w:hyperlink>
      <w:r>
        <w:rPr>
          <w:rFonts w:ascii="Times New Roman" w:eastAsia="Times New Roman" w:hAnsi="Times New Roman" w:cs="Times New Roman"/>
          <w:sz w:val="24"/>
          <w:szCs w:val="24"/>
        </w:rPr>
        <w:t xml:space="preserve"> </w:t>
      </w:r>
      <w:r w:rsidRPr="00E46982">
        <w:rPr>
          <w:rFonts w:ascii="Times New Roman" w:eastAsia="Times New Roman" w:hAnsi="Times New Roman" w:cs="Times New Roman"/>
          <w:iCs/>
          <w:sz w:val="24"/>
          <w:szCs w:val="24"/>
        </w:rPr>
        <w:t>«Санитарно-эпидемиологические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w:t>
      </w:r>
      <w:r>
        <w:rPr>
          <w:rFonts w:ascii="Times New Roman" w:eastAsia="Times New Roman" w:hAnsi="Times New Roman" w:cs="Times New Roman"/>
          <w:iCs/>
          <w:sz w:val="24"/>
          <w:szCs w:val="24"/>
        </w:rPr>
        <w:t>ий.</w:t>
      </w:r>
      <w:proofErr w:type="gramEnd"/>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r w:rsidRPr="00C22821">
        <w:rPr>
          <w:rFonts w:ascii="Times New Roman" w:eastAsia="Times New Roman" w:hAnsi="Times New Roman" w:cs="Times New Roman"/>
          <w:iCs/>
          <w:sz w:val="24"/>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w:t>
      </w:r>
      <w:r>
        <w:rPr>
          <w:rFonts w:ascii="Times New Roman" w:eastAsia="Times New Roman" w:hAnsi="Times New Roman" w:cs="Times New Roman"/>
          <w:iCs/>
          <w:sz w:val="24"/>
          <w:szCs w:val="24"/>
        </w:rPr>
        <w:t xml:space="preserve"> </w:t>
      </w:r>
      <w:hyperlink r:id="rId8" w:anchor="/document/99/902180656/" w:history="1">
        <w:r w:rsidRPr="00C22821">
          <w:rPr>
            <w:rFonts w:ascii="Times New Roman" w:eastAsia="Times New Roman" w:hAnsi="Times New Roman" w:cs="Times New Roman"/>
            <w:sz w:val="24"/>
            <w:szCs w:val="24"/>
          </w:rPr>
          <w:t>ФГОС НОО</w:t>
        </w:r>
      </w:hyperlink>
      <w:r w:rsidRPr="00C22821">
        <w:rPr>
          <w:rFonts w:ascii="Times New Roman" w:eastAsia="Times New Roman" w:hAnsi="Times New Roman" w:cs="Times New Roman"/>
          <w:iCs/>
          <w:sz w:val="24"/>
          <w:szCs w:val="24"/>
        </w:rPr>
        <w:t>), 5–9 классов – на 5-летний нормативный срок освоения основной образовательной программы основного общего образования (реализация</w:t>
      </w:r>
      <w:r>
        <w:rPr>
          <w:rFonts w:ascii="Times New Roman" w:eastAsia="Times New Roman" w:hAnsi="Times New Roman" w:cs="Times New Roman"/>
          <w:iCs/>
          <w:sz w:val="24"/>
          <w:szCs w:val="24"/>
        </w:rPr>
        <w:t xml:space="preserve"> </w:t>
      </w:r>
      <w:hyperlink r:id="rId9" w:anchor="/document/99/902254916/" w:history="1">
        <w:r w:rsidRPr="00C22821">
          <w:rPr>
            <w:rFonts w:ascii="Times New Roman" w:eastAsia="Times New Roman" w:hAnsi="Times New Roman" w:cs="Times New Roman"/>
            <w:sz w:val="24"/>
            <w:szCs w:val="24"/>
          </w:rPr>
          <w:t>ФГОС ООО</w:t>
        </w:r>
      </w:hyperlink>
      <w:r w:rsidRPr="00C22821">
        <w:rPr>
          <w:rFonts w:ascii="Times New Roman" w:eastAsia="Times New Roman" w:hAnsi="Times New Roman" w:cs="Times New Roman"/>
          <w:iCs/>
          <w:sz w:val="24"/>
          <w:szCs w:val="24"/>
        </w:rPr>
        <w:t>), 10–11 классов – на 2-летний нормативный срок освоения образовательной программы среднего общего образования (</w:t>
      </w:r>
      <w:r>
        <w:rPr>
          <w:rFonts w:ascii="Times New Roman" w:eastAsia="Times New Roman" w:hAnsi="Times New Roman" w:cs="Times New Roman"/>
          <w:iCs/>
          <w:sz w:val="24"/>
          <w:szCs w:val="24"/>
        </w:rPr>
        <w:t xml:space="preserve">реализация </w:t>
      </w:r>
      <w:hyperlink r:id="rId10" w:anchor="/document/99/902350579/" w:history="1">
        <w:r w:rsidRPr="00C22821">
          <w:rPr>
            <w:rFonts w:ascii="Times New Roman" w:eastAsia="Times New Roman" w:hAnsi="Times New Roman" w:cs="Times New Roman"/>
            <w:iCs/>
            <w:sz w:val="24"/>
            <w:szCs w:val="24"/>
          </w:rPr>
          <w:t>ФГОС СОО</w:t>
        </w:r>
      </w:hyperlink>
      <w:r w:rsidRPr="00C22821">
        <w:rPr>
          <w:rFonts w:ascii="Times New Roman" w:eastAsia="Times New Roman" w:hAnsi="Times New Roman" w:cs="Times New Roman"/>
          <w:iCs/>
          <w:sz w:val="24"/>
          <w:szCs w:val="24"/>
        </w:rPr>
        <w:t>).</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bCs/>
          <w:sz w:val="24"/>
          <w:szCs w:val="24"/>
        </w:rPr>
      </w:pPr>
    </w:p>
    <w:p w:rsidR="00301F4B" w:rsidRPr="00D776E8"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D776E8">
        <w:rPr>
          <w:rFonts w:ascii="Times New Roman" w:eastAsia="Times New Roman" w:hAnsi="Times New Roman" w:cs="Times New Roman"/>
          <w:b/>
          <w:bCs/>
          <w:sz w:val="24"/>
          <w:szCs w:val="24"/>
        </w:rPr>
        <w:t>Воспитательная работа</w:t>
      </w:r>
    </w:p>
    <w:p w:rsidR="00301F4B" w:rsidRPr="00D776E8"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Pr>
          <w:rFonts w:ascii="Times New Roman" w:eastAsia="Times New Roman" w:hAnsi="Times New Roman" w:cs="Times New Roman"/>
          <w:iCs/>
          <w:sz w:val="24"/>
          <w:szCs w:val="24"/>
        </w:rPr>
        <w:t>В 2019</w:t>
      </w:r>
      <w:r w:rsidRPr="00D776E8">
        <w:rPr>
          <w:rFonts w:ascii="Times New Roman" w:eastAsia="Times New Roman" w:hAnsi="Times New Roman" w:cs="Times New Roman"/>
          <w:iCs/>
          <w:sz w:val="24"/>
          <w:szCs w:val="24"/>
        </w:rPr>
        <w:t xml:space="preserve"> году </w:t>
      </w:r>
      <w:r>
        <w:rPr>
          <w:rFonts w:ascii="Times New Roman" w:eastAsia="Times New Roman" w:hAnsi="Times New Roman" w:cs="Times New Roman"/>
          <w:iCs/>
          <w:sz w:val="24"/>
          <w:szCs w:val="24"/>
        </w:rPr>
        <w:t>в Школе</w:t>
      </w:r>
      <w:r w:rsidRPr="00D776E8">
        <w:rPr>
          <w:rFonts w:ascii="Times New Roman" w:eastAsia="Times New Roman" w:hAnsi="Times New Roman" w:cs="Times New Roman"/>
          <w:iCs/>
          <w:sz w:val="24"/>
          <w:szCs w:val="24"/>
        </w:rPr>
        <w:t xml:space="preserve"> про</w:t>
      </w:r>
      <w:r>
        <w:rPr>
          <w:rFonts w:ascii="Times New Roman" w:eastAsia="Times New Roman" w:hAnsi="Times New Roman" w:cs="Times New Roman"/>
          <w:iCs/>
          <w:sz w:val="24"/>
          <w:szCs w:val="24"/>
        </w:rPr>
        <w:t>должена работа</w:t>
      </w:r>
      <w:r w:rsidRPr="00D776E8">
        <w:rPr>
          <w:rFonts w:ascii="Times New Roman" w:eastAsia="Times New Roman" w:hAnsi="Times New Roman" w:cs="Times New Roman"/>
          <w:iCs/>
          <w:sz w:val="24"/>
          <w:szCs w:val="24"/>
        </w:rPr>
        <w:t xml:space="preserve"> по профилактике употребления </w:t>
      </w:r>
      <w:proofErr w:type="spellStart"/>
      <w:r w:rsidRPr="00D776E8">
        <w:rPr>
          <w:rFonts w:ascii="Times New Roman" w:eastAsia="Times New Roman" w:hAnsi="Times New Roman" w:cs="Times New Roman"/>
          <w:iCs/>
          <w:sz w:val="24"/>
          <w:szCs w:val="24"/>
        </w:rPr>
        <w:t>психоактивных</w:t>
      </w:r>
      <w:proofErr w:type="spellEnd"/>
      <w:r w:rsidRPr="00D776E8">
        <w:rPr>
          <w:rFonts w:ascii="Times New Roman" w:eastAsia="Times New Roman" w:hAnsi="Times New Roman" w:cs="Times New Roman"/>
          <w:iCs/>
          <w:sz w:val="24"/>
          <w:szCs w:val="24"/>
        </w:rPr>
        <w:t xml:space="preserve">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301F4B" w:rsidRPr="00D776E8"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D776E8">
        <w:rPr>
          <w:rFonts w:ascii="Times New Roman" w:eastAsia="Times New Roman" w:hAnsi="Times New Roman" w:cs="Times New Roman"/>
          <w:iCs/>
          <w:sz w:val="24"/>
          <w:szCs w:val="24"/>
        </w:rPr>
        <w:t>Проведены обучающие семинары для учителей специалистами Антинаркотической комиссии РС</w:t>
      </w:r>
      <w:proofErr w:type="gramStart"/>
      <w:r w:rsidRPr="00D776E8">
        <w:rPr>
          <w:rFonts w:ascii="Times New Roman" w:eastAsia="Times New Roman" w:hAnsi="Times New Roman" w:cs="Times New Roman"/>
          <w:iCs/>
          <w:sz w:val="24"/>
          <w:szCs w:val="24"/>
        </w:rPr>
        <w:t>О-</w:t>
      </w:r>
      <w:proofErr w:type="gramEnd"/>
      <w:r w:rsidRPr="00D776E8">
        <w:rPr>
          <w:rFonts w:ascii="Times New Roman" w:eastAsia="Times New Roman" w:hAnsi="Times New Roman" w:cs="Times New Roman"/>
          <w:iCs/>
          <w:sz w:val="24"/>
          <w:szCs w:val="24"/>
        </w:rPr>
        <w:t xml:space="preserve"> Алания по вопросам здорового образа жизни, по вопросам диагностики неадекватного состояния учащихся. 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301F4B" w:rsidRPr="00D776E8"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D776E8">
        <w:rPr>
          <w:rFonts w:ascii="Times New Roman" w:eastAsia="Times New Roman" w:hAnsi="Times New Roman" w:cs="Times New Roman"/>
          <w:iCs/>
          <w:sz w:val="24"/>
          <w:szCs w:val="24"/>
        </w:rPr>
        <w:t>Были организованы:</w:t>
      </w:r>
    </w:p>
    <w:p w:rsidR="00301F4B" w:rsidRPr="00D776E8"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D776E8">
        <w:rPr>
          <w:rFonts w:ascii="Times New Roman" w:eastAsia="Times New Roman" w:hAnsi="Times New Roman" w:cs="Times New Roman"/>
          <w:iCs/>
          <w:sz w:val="24"/>
          <w:szCs w:val="24"/>
        </w:rPr>
        <w:t>− выступление агитбригад по ПДД,</w:t>
      </w:r>
      <w:r w:rsidRPr="00D776E8">
        <w:rPr>
          <w:rFonts w:ascii="Times New Roman" w:eastAsia="Times New Roman" w:hAnsi="Times New Roman" w:cs="Times New Roman"/>
          <w:iCs/>
          <w:sz w:val="24"/>
          <w:szCs w:val="24"/>
        </w:rPr>
        <w:br/>
        <w:t>- участие в районной акции «Молодежь против наркотиков!»;</w:t>
      </w:r>
      <w:r w:rsidRPr="00D776E8">
        <w:rPr>
          <w:rFonts w:ascii="Times New Roman" w:eastAsia="Times New Roman" w:hAnsi="Times New Roman" w:cs="Times New Roman"/>
          <w:iCs/>
          <w:sz w:val="24"/>
          <w:szCs w:val="24"/>
        </w:rPr>
        <w:br/>
        <w:t>-</w:t>
      </w:r>
      <w:r w:rsidRPr="00D776E8">
        <w:rPr>
          <w:rFonts w:ascii="Times New Roman" w:hAnsi="Times New Roman" w:cs="Times New Roman"/>
          <w:sz w:val="24"/>
          <w:szCs w:val="24"/>
        </w:rPr>
        <w:t xml:space="preserve"> участие в открытой районной антинаркотической акции «Мы за здоровый образ жизни!»</w:t>
      </w:r>
      <w:r w:rsidRPr="00D776E8">
        <w:rPr>
          <w:rFonts w:ascii="Times New Roman" w:hAnsi="Times New Roman" w:cs="Times New Roman"/>
          <w:sz w:val="24"/>
          <w:szCs w:val="24"/>
        </w:rPr>
        <w:br/>
        <w:t>-  участие в районной акции «Нет терроризму и экстремизму»  в рамках проекта «И разные и равные и все в одной стране!»</w:t>
      </w:r>
      <w:r>
        <w:rPr>
          <w:rFonts w:ascii="Times New Roman" w:eastAsia="Times New Roman" w:hAnsi="Times New Roman" w:cs="Times New Roman"/>
          <w:sz w:val="24"/>
          <w:szCs w:val="24"/>
        </w:rPr>
        <w:br/>
      </w:r>
      <w:r w:rsidRPr="00D776E8">
        <w:rPr>
          <w:rFonts w:ascii="Times New Roman" w:eastAsia="Times New Roman" w:hAnsi="Times New Roman" w:cs="Times New Roman"/>
          <w:iCs/>
          <w:sz w:val="24"/>
          <w:szCs w:val="24"/>
        </w:rPr>
        <w:t xml:space="preserve">− участие во </w:t>
      </w:r>
      <w:r w:rsidRPr="00D776E8">
        <w:rPr>
          <w:rFonts w:ascii="Times New Roman" w:hAnsi="Times New Roman" w:cs="Times New Roman"/>
          <w:sz w:val="24"/>
          <w:szCs w:val="24"/>
        </w:rPr>
        <w:t>Всероссийском конкурсе социальной рекламы «Стиль жизни-здоровье»</w:t>
      </w:r>
      <w:r w:rsidRPr="00D776E8">
        <w:rPr>
          <w:rFonts w:ascii="Times New Roman" w:eastAsia="Times New Roman" w:hAnsi="Times New Roman" w:cs="Times New Roman"/>
          <w:iCs/>
          <w:sz w:val="24"/>
          <w:szCs w:val="24"/>
        </w:rPr>
        <w:t>;</w:t>
      </w:r>
      <w:r>
        <w:rPr>
          <w:rFonts w:ascii="Times New Roman" w:eastAsia="Times New Roman" w:hAnsi="Times New Roman" w:cs="Times New Roman"/>
          <w:sz w:val="24"/>
          <w:szCs w:val="24"/>
        </w:rPr>
        <w:br/>
      </w:r>
      <w:r w:rsidRPr="00D776E8">
        <w:rPr>
          <w:rFonts w:ascii="Times New Roman" w:eastAsia="Times New Roman" w:hAnsi="Times New Roman" w:cs="Times New Roman"/>
          <w:iCs/>
          <w:sz w:val="24"/>
          <w:szCs w:val="24"/>
        </w:rPr>
        <w:t xml:space="preserve">− участие в </w:t>
      </w:r>
      <w:r>
        <w:rPr>
          <w:rFonts w:ascii="Times New Roman" w:eastAsia="Times New Roman" w:hAnsi="Times New Roman" w:cs="Times New Roman"/>
          <w:iCs/>
          <w:sz w:val="24"/>
          <w:szCs w:val="24"/>
        </w:rPr>
        <w:t>районном</w:t>
      </w:r>
      <w:r w:rsidRPr="00D776E8">
        <w:rPr>
          <w:rFonts w:ascii="Times New Roman" w:eastAsia="Times New Roman" w:hAnsi="Times New Roman" w:cs="Times New Roman"/>
          <w:iCs/>
          <w:sz w:val="24"/>
          <w:szCs w:val="24"/>
        </w:rPr>
        <w:t xml:space="preserve"> конкурсе антинаркотической социальной рекламы;</w:t>
      </w:r>
      <w:r>
        <w:rPr>
          <w:rFonts w:ascii="Times New Roman" w:eastAsia="Times New Roman" w:hAnsi="Times New Roman" w:cs="Times New Roman"/>
          <w:sz w:val="24"/>
          <w:szCs w:val="24"/>
        </w:rPr>
        <w:br/>
      </w:r>
      <w:r w:rsidRPr="00D776E8">
        <w:rPr>
          <w:rFonts w:ascii="Times New Roman" w:eastAsia="Times New Roman" w:hAnsi="Times New Roman" w:cs="Times New Roman"/>
          <w:iCs/>
          <w:sz w:val="24"/>
          <w:szCs w:val="24"/>
        </w:rPr>
        <w:t>− проведение классных часов и бесед на антинаркотические темы с использованием ИКТ-технологий;</w:t>
      </w:r>
      <w:r>
        <w:rPr>
          <w:rFonts w:ascii="Times New Roman" w:eastAsia="Times New Roman" w:hAnsi="Times New Roman" w:cs="Times New Roman"/>
          <w:sz w:val="24"/>
          <w:szCs w:val="24"/>
        </w:rPr>
        <w:br/>
      </w:r>
      <w:r w:rsidRPr="00D776E8">
        <w:rPr>
          <w:rFonts w:ascii="Times New Roman" w:eastAsia="Times New Roman" w:hAnsi="Times New Roman" w:cs="Times New Roman"/>
          <w:iCs/>
          <w:sz w:val="24"/>
          <w:szCs w:val="24"/>
        </w:rPr>
        <w:t>− книжная выставка «Я выбираю жизнь» в школьной библиотеке;</w:t>
      </w:r>
      <w:r>
        <w:rPr>
          <w:rFonts w:ascii="Times New Roman" w:eastAsia="Times New Roman" w:hAnsi="Times New Roman" w:cs="Times New Roman"/>
          <w:sz w:val="24"/>
          <w:szCs w:val="24"/>
        </w:rPr>
        <w:br/>
      </w:r>
      <w:r w:rsidRPr="00D776E8">
        <w:rPr>
          <w:rFonts w:ascii="Times New Roman" w:eastAsia="Times New Roman" w:hAnsi="Times New Roman" w:cs="Times New Roman"/>
          <w:iCs/>
          <w:sz w:val="24"/>
          <w:szCs w:val="24"/>
        </w:rPr>
        <w:t>− лекции и беседы с участием сотрудников ОМВД.</w:t>
      </w:r>
      <w:proofErr w:type="gramStart"/>
      <w:r>
        <w:rPr>
          <w:rFonts w:ascii="Times New Roman" w:eastAsia="Times New Roman" w:hAnsi="Times New Roman" w:cs="Times New Roman"/>
          <w:iCs/>
          <w:sz w:val="24"/>
          <w:szCs w:val="24"/>
        </w:rPr>
        <w:br/>
        <w:t>-</w:t>
      </w:r>
      <w:proofErr w:type="gramEnd"/>
      <w:r>
        <w:rPr>
          <w:rFonts w:ascii="Times New Roman" w:eastAsia="Times New Roman" w:hAnsi="Times New Roman" w:cs="Times New Roman"/>
          <w:iCs/>
          <w:sz w:val="24"/>
          <w:szCs w:val="24"/>
        </w:rPr>
        <w:t>участие во всероссийской акции «Сообщи, где торгуют смертью»</w:t>
      </w:r>
    </w:p>
    <w:p w:rsidR="00301F4B" w:rsidRPr="00E8108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Cs/>
          <w:i/>
          <w:color w:val="FF0000"/>
          <w:sz w:val="24"/>
          <w:szCs w:val="24"/>
        </w:rPr>
      </w:pPr>
    </w:p>
    <w:p w:rsidR="00301F4B" w:rsidRPr="00AE31C5"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bCs/>
          <w:sz w:val="24"/>
          <w:szCs w:val="24"/>
        </w:rPr>
      </w:pPr>
      <w:r w:rsidRPr="00AE31C5">
        <w:rPr>
          <w:rFonts w:ascii="Times New Roman" w:eastAsia="Times New Roman" w:hAnsi="Times New Roman" w:cs="Times New Roman"/>
          <w:b/>
          <w:bCs/>
          <w:sz w:val="24"/>
          <w:szCs w:val="24"/>
        </w:rPr>
        <w:t>Дополнительное образование</w:t>
      </w:r>
    </w:p>
    <w:p w:rsidR="00301F4B" w:rsidRPr="00E8108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E81086">
        <w:rPr>
          <w:rFonts w:ascii="Times New Roman" w:eastAsia="Times New Roman" w:hAnsi="Times New Roman" w:cs="Times New Roman"/>
          <w:iCs/>
          <w:sz w:val="24"/>
          <w:szCs w:val="24"/>
        </w:rPr>
        <w:t>Дополнительное образование ведется по программам следующей направленности:</w:t>
      </w:r>
    </w:p>
    <w:p w:rsidR="00301F4B" w:rsidRPr="00E8108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lastRenderedPageBreak/>
        <w:t>− физкультурно-спортивное</w:t>
      </w:r>
      <w:r w:rsidRPr="00E81086">
        <w:rPr>
          <w:rFonts w:ascii="Times New Roman" w:eastAsia="Times New Roman" w:hAnsi="Times New Roman" w:cs="Times New Roman"/>
          <w:iCs/>
          <w:sz w:val="24"/>
          <w:szCs w:val="24"/>
        </w:rPr>
        <w:t>;</w:t>
      </w:r>
    </w:p>
    <w:p w:rsidR="00301F4B" w:rsidRPr="00E8108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E81086">
        <w:rPr>
          <w:rFonts w:ascii="Times New Roman" w:eastAsia="Times New Roman" w:hAnsi="Times New Roman" w:cs="Times New Roman"/>
          <w:iCs/>
          <w:sz w:val="24"/>
          <w:szCs w:val="24"/>
        </w:rPr>
        <w:t>− общекультурное;</w:t>
      </w:r>
    </w:p>
    <w:p w:rsidR="00301F4B" w:rsidRPr="00E8108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E81086">
        <w:rPr>
          <w:rFonts w:ascii="Times New Roman" w:eastAsia="Times New Roman" w:hAnsi="Times New Roman" w:cs="Times New Roman"/>
          <w:iCs/>
          <w:sz w:val="24"/>
          <w:szCs w:val="24"/>
        </w:rPr>
        <w:t>− духовно- нравственное;</w:t>
      </w:r>
    </w:p>
    <w:p w:rsidR="00301F4B" w:rsidRPr="00E8108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r w:rsidRPr="00E81086">
        <w:rPr>
          <w:rFonts w:ascii="Times New Roman" w:eastAsia="Times New Roman" w:hAnsi="Times New Roman" w:cs="Times New Roman"/>
          <w:iCs/>
          <w:sz w:val="24"/>
          <w:szCs w:val="24"/>
        </w:rPr>
        <w:t>− спортивно - оздоровительное.</w:t>
      </w:r>
    </w:p>
    <w:p w:rsidR="00301F4B" w:rsidRPr="00E8108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r w:rsidRPr="00E81086">
        <w:rPr>
          <w:rFonts w:ascii="Times New Roman" w:eastAsia="Times New Roman" w:hAnsi="Times New Roman" w:cs="Times New Roman"/>
          <w:iCs/>
          <w:sz w:val="24"/>
          <w:szCs w:val="24"/>
        </w:rPr>
        <w:t>На базе Школы действуют 5 творческих объединений учреждений дополнительного образования:</w:t>
      </w:r>
    </w:p>
    <w:tbl>
      <w:tblPr>
        <w:tblStyle w:val="a8"/>
        <w:tblW w:w="0" w:type="auto"/>
        <w:tblLook w:val="04A0" w:firstRow="1" w:lastRow="0" w:firstColumn="1" w:lastColumn="0" w:noHBand="0" w:noVBand="1"/>
      </w:tblPr>
      <w:tblGrid>
        <w:gridCol w:w="2392"/>
        <w:gridCol w:w="2393"/>
        <w:gridCol w:w="2393"/>
        <w:gridCol w:w="2393"/>
      </w:tblGrid>
      <w:tr w:rsidR="00301F4B" w:rsidRPr="00D45589" w:rsidTr="00275259">
        <w:trPr>
          <w:trHeight w:val="557"/>
        </w:trPr>
        <w:tc>
          <w:tcPr>
            <w:tcW w:w="2392"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b/>
                <w:iCs/>
                <w:color w:val="444444"/>
                <w:sz w:val="24"/>
                <w:szCs w:val="24"/>
              </w:rPr>
            </w:pPr>
            <w:r w:rsidRPr="00D45589">
              <w:rPr>
                <w:rFonts w:ascii="Times New Roman" w:eastAsia="Times New Roman" w:hAnsi="Times New Roman" w:cs="Times New Roman"/>
                <w:b/>
                <w:iCs/>
                <w:color w:val="444444"/>
                <w:sz w:val="24"/>
                <w:szCs w:val="24"/>
              </w:rPr>
              <w:t>направление</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b/>
                <w:iCs/>
                <w:color w:val="444444"/>
                <w:sz w:val="24"/>
                <w:szCs w:val="24"/>
              </w:rPr>
            </w:pPr>
            <w:r w:rsidRPr="00D45589">
              <w:rPr>
                <w:rFonts w:ascii="Times New Roman" w:eastAsia="Times New Roman" w:hAnsi="Times New Roman" w:cs="Times New Roman"/>
                <w:b/>
                <w:iCs/>
                <w:color w:val="444444"/>
                <w:sz w:val="24"/>
                <w:szCs w:val="24"/>
              </w:rPr>
              <w:t>Творческое объединение</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b/>
                <w:iCs/>
                <w:color w:val="444444"/>
                <w:sz w:val="24"/>
                <w:szCs w:val="24"/>
              </w:rPr>
            </w:pPr>
            <w:r w:rsidRPr="00D45589">
              <w:rPr>
                <w:rFonts w:ascii="Times New Roman" w:eastAsia="Times New Roman" w:hAnsi="Times New Roman" w:cs="Times New Roman"/>
                <w:b/>
                <w:iCs/>
                <w:color w:val="444444"/>
                <w:sz w:val="24"/>
                <w:szCs w:val="24"/>
              </w:rPr>
              <w:t>УДО</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b/>
                <w:iCs/>
                <w:color w:val="444444"/>
                <w:sz w:val="24"/>
                <w:szCs w:val="24"/>
              </w:rPr>
            </w:pPr>
            <w:r w:rsidRPr="00D45589">
              <w:rPr>
                <w:rFonts w:ascii="Times New Roman" w:eastAsia="Times New Roman" w:hAnsi="Times New Roman" w:cs="Times New Roman"/>
                <w:b/>
                <w:iCs/>
                <w:color w:val="444444"/>
                <w:sz w:val="24"/>
                <w:szCs w:val="24"/>
              </w:rPr>
              <w:t xml:space="preserve">Количество </w:t>
            </w:r>
            <w:proofErr w:type="gramStart"/>
            <w:r w:rsidRPr="00D45589">
              <w:rPr>
                <w:rFonts w:ascii="Times New Roman" w:eastAsia="Times New Roman" w:hAnsi="Times New Roman" w:cs="Times New Roman"/>
                <w:b/>
                <w:iCs/>
                <w:color w:val="444444"/>
                <w:sz w:val="24"/>
                <w:szCs w:val="24"/>
              </w:rPr>
              <w:t>обучающихся</w:t>
            </w:r>
            <w:proofErr w:type="gramEnd"/>
          </w:p>
        </w:tc>
      </w:tr>
      <w:tr w:rsidR="00301F4B" w:rsidRPr="00D45589" w:rsidTr="00275259">
        <w:tc>
          <w:tcPr>
            <w:tcW w:w="2392"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Pr>
                <w:rFonts w:ascii="Times New Roman" w:eastAsia="Times New Roman" w:hAnsi="Times New Roman" w:cs="Times New Roman"/>
                <w:i/>
                <w:iCs/>
                <w:color w:val="444444"/>
                <w:sz w:val="24"/>
                <w:szCs w:val="24"/>
              </w:rPr>
              <w:t>Физкультурн</w:t>
            </w:r>
            <w:proofErr w:type="gramStart"/>
            <w:r>
              <w:rPr>
                <w:rFonts w:ascii="Times New Roman" w:eastAsia="Times New Roman" w:hAnsi="Times New Roman" w:cs="Times New Roman"/>
                <w:i/>
                <w:iCs/>
                <w:color w:val="444444"/>
                <w:sz w:val="24"/>
                <w:szCs w:val="24"/>
              </w:rPr>
              <w:t>о-</w:t>
            </w:r>
            <w:proofErr w:type="gramEnd"/>
            <w:r>
              <w:rPr>
                <w:rFonts w:ascii="Times New Roman" w:eastAsia="Times New Roman" w:hAnsi="Times New Roman" w:cs="Times New Roman"/>
                <w:i/>
                <w:iCs/>
                <w:color w:val="444444"/>
                <w:sz w:val="24"/>
                <w:szCs w:val="24"/>
              </w:rPr>
              <w:t xml:space="preserve"> спортивное</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Шахматы</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ЦДТ</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Pr>
                <w:rFonts w:ascii="Times New Roman" w:eastAsia="Times New Roman" w:hAnsi="Times New Roman" w:cs="Times New Roman"/>
                <w:i/>
                <w:iCs/>
                <w:color w:val="444444"/>
                <w:sz w:val="24"/>
                <w:szCs w:val="24"/>
              </w:rPr>
              <w:t>200</w:t>
            </w:r>
          </w:p>
        </w:tc>
      </w:tr>
      <w:tr w:rsidR="00301F4B" w:rsidRPr="00D45589" w:rsidTr="00275259">
        <w:tc>
          <w:tcPr>
            <w:tcW w:w="2392"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Pr>
                <w:rFonts w:ascii="Times New Roman" w:eastAsia="Times New Roman" w:hAnsi="Times New Roman" w:cs="Times New Roman"/>
                <w:i/>
                <w:iCs/>
                <w:color w:val="444444"/>
                <w:sz w:val="24"/>
                <w:szCs w:val="24"/>
              </w:rPr>
              <w:t>Естественн</w:t>
            </w:r>
            <w:proofErr w:type="gramStart"/>
            <w:r>
              <w:rPr>
                <w:rFonts w:ascii="Times New Roman" w:eastAsia="Times New Roman" w:hAnsi="Times New Roman" w:cs="Times New Roman"/>
                <w:i/>
                <w:iCs/>
                <w:color w:val="444444"/>
                <w:sz w:val="24"/>
                <w:szCs w:val="24"/>
              </w:rPr>
              <w:t>о-</w:t>
            </w:r>
            <w:proofErr w:type="gramEnd"/>
            <w:r>
              <w:rPr>
                <w:rFonts w:ascii="Times New Roman" w:eastAsia="Times New Roman" w:hAnsi="Times New Roman" w:cs="Times New Roman"/>
                <w:i/>
                <w:iCs/>
                <w:color w:val="444444"/>
                <w:sz w:val="24"/>
                <w:szCs w:val="24"/>
              </w:rPr>
              <w:t xml:space="preserve"> научное</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Юный эколог</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ЦДТ</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Pr>
                <w:rFonts w:ascii="Times New Roman" w:eastAsia="Times New Roman" w:hAnsi="Times New Roman" w:cs="Times New Roman"/>
                <w:i/>
                <w:iCs/>
                <w:color w:val="444444"/>
                <w:sz w:val="24"/>
                <w:szCs w:val="24"/>
              </w:rPr>
              <w:t>111</w:t>
            </w:r>
          </w:p>
        </w:tc>
      </w:tr>
      <w:tr w:rsidR="00301F4B" w:rsidRPr="00D45589" w:rsidTr="00275259">
        <w:tc>
          <w:tcPr>
            <w:tcW w:w="2392"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Pr>
                <w:rFonts w:ascii="Times New Roman" w:eastAsia="Times New Roman" w:hAnsi="Times New Roman" w:cs="Times New Roman"/>
                <w:i/>
                <w:iCs/>
                <w:color w:val="444444"/>
                <w:sz w:val="24"/>
                <w:szCs w:val="24"/>
              </w:rPr>
              <w:t>Культурологическое</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Природа и творчество</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РДЭБЦ</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132</w:t>
            </w:r>
          </w:p>
        </w:tc>
      </w:tr>
      <w:tr w:rsidR="00301F4B" w:rsidRPr="00D45589" w:rsidTr="00275259">
        <w:tc>
          <w:tcPr>
            <w:tcW w:w="2392"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Pr>
                <w:rFonts w:ascii="Times New Roman" w:eastAsia="Times New Roman" w:hAnsi="Times New Roman" w:cs="Times New Roman"/>
                <w:i/>
                <w:iCs/>
                <w:color w:val="444444"/>
                <w:sz w:val="24"/>
                <w:szCs w:val="24"/>
              </w:rPr>
              <w:t>Техническое</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Чудеса из бумаги</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ЦДТ</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75</w:t>
            </w:r>
          </w:p>
        </w:tc>
      </w:tr>
      <w:tr w:rsidR="00301F4B" w:rsidRPr="00D45589" w:rsidTr="00275259">
        <w:tc>
          <w:tcPr>
            <w:tcW w:w="2392"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Pr>
                <w:rFonts w:ascii="Times New Roman" w:eastAsia="Times New Roman" w:hAnsi="Times New Roman" w:cs="Times New Roman"/>
                <w:i/>
                <w:iCs/>
                <w:color w:val="444444"/>
                <w:sz w:val="24"/>
                <w:szCs w:val="24"/>
              </w:rPr>
              <w:t>Гражданск</w:t>
            </w:r>
            <w:proofErr w:type="gramStart"/>
            <w:r>
              <w:rPr>
                <w:rFonts w:ascii="Times New Roman" w:eastAsia="Times New Roman" w:hAnsi="Times New Roman" w:cs="Times New Roman"/>
                <w:i/>
                <w:iCs/>
                <w:color w:val="444444"/>
                <w:sz w:val="24"/>
                <w:szCs w:val="24"/>
              </w:rPr>
              <w:t>о-</w:t>
            </w:r>
            <w:proofErr w:type="gramEnd"/>
            <w:r>
              <w:rPr>
                <w:rFonts w:ascii="Times New Roman" w:eastAsia="Times New Roman" w:hAnsi="Times New Roman" w:cs="Times New Roman"/>
                <w:i/>
                <w:iCs/>
                <w:color w:val="444444"/>
                <w:sz w:val="24"/>
                <w:szCs w:val="24"/>
              </w:rPr>
              <w:t xml:space="preserve"> патриотическое</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Юный путешественник</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Pr>
                <w:rFonts w:ascii="Times New Roman" w:eastAsia="Times New Roman" w:hAnsi="Times New Roman" w:cs="Times New Roman"/>
                <w:i/>
                <w:iCs/>
                <w:color w:val="444444"/>
                <w:sz w:val="24"/>
                <w:szCs w:val="24"/>
              </w:rPr>
              <w:t>ЦДТ</w:t>
            </w: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Pr>
                <w:rFonts w:ascii="Times New Roman" w:eastAsia="Times New Roman" w:hAnsi="Times New Roman" w:cs="Times New Roman"/>
                <w:i/>
                <w:iCs/>
                <w:color w:val="444444"/>
                <w:sz w:val="24"/>
                <w:szCs w:val="24"/>
              </w:rPr>
              <w:t>8</w:t>
            </w:r>
          </w:p>
        </w:tc>
      </w:tr>
      <w:tr w:rsidR="00301F4B" w:rsidRPr="00D45589" w:rsidTr="00275259">
        <w:tc>
          <w:tcPr>
            <w:tcW w:w="2392"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p>
        </w:tc>
        <w:tc>
          <w:tcPr>
            <w:tcW w:w="239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
                <w:iCs/>
                <w:color w:val="444444"/>
                <w:sz w:val="24"/>
                <w:szCs w:val="24"/>
              </w:rPr>
            </w:pPr>
            <w:r w:rsidRPr="00D45589">
              <w:rPr>
                <w:rFonts w:ascii="Times New Roman" w:eastAsia="Times New Roman" w:hAnsi="Times New Roman" w:cs="Times New Roman"/>
                <w:i/>
                <w:iCs/>
                <w:color w:val="444444"/>
                <w:sz w:val="24"/>
                <w:szCs w:val="24"/>
              </w:rPr>
              <w:t>Всего:</w:t>
            </w:r>
            <w:r>
              <w:rPr>
                <w:rFonts w:ascii="Times New Roman" w:eastAsia="Times New Roman" w:hAnsi="Times New Roman" w:cs="Times New Roman"/>
                <w:i/>
                <w:iCs/>
                <w:color w:val="444444"/>
                <w:sz w:val="24"/>
                <w:szCs w:val="24"/>
              </w:rPr>
              <w:t>526</w:t>
            </w:r>
          </w:p>
        </w:tc>
      </w:tr>
    </w:tbl>
    <w:p w:rsidR="00301F4B" w:rsidRDefault="00301F4B" w:rsidP="00301F4B">
      <w:pPr>
        <w:tabs>
          <w:tab w:val="left" w:pos="3630"/>
        </w:tabs>
        <w:spacing w:after="150" w:line="240" w:lineRule="auto"/>
        <w:rPr>
          <w:rFonts w:ascii="Courier New" w:eastAsia="Times New Roman" w:hAnsi="Courier New" w:cs="Courier New"/>
          <w:i/>
          <w:iCs/>
          <w:color w:val="444444"/>
          <w:sz w:val="21"/>
        </w:rPr>
      </w:pPr>
      <w:r>
        <w:rPr>
          <w:rFonts w:ascii="Courier New" w:eastAsia="Times New Roman" w:hAnsi="Courier New" w:cs="Courier New"/>
          <w:i/>
          <w:iCs/>
          <w:color w:val="444444"/>
          <w:sz w:val="21"/>
        </w:rPr>
        <w:tab/>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i/>
          <w:iCs/>
          <w:color w:val="444444"/>
          <w:sz w:val="21"/>
        </w:rPr>
      </w:pPr>
    </w:p>
    <w:p w:rsidR="00301F4B" w:rsidRPr="00D45589"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Организация дополнительного образования детей в ОУ</w:t>
      </w:r>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1169"/>
        <w:gridCol w:w="1169"/>
        <w:gridCol w:w="1169"/>
      </w:tblGrid>
      <w:tr w:rsidR="00301F4B" w:rsidRPr="00D45589" w:rsidTr="00275259">
        <w:trPr>
          <w:jc w:val="center"/>
        </w:trPr>
        <w:tc>
          <w:tcPr>
            <w:tcW w:w="4641" w:type="dxa"/>
            <w:vAlign w:val="center"/>
          </w:tcPr>
          <w:p w:rsidR="00301F4B" w:rsidRPr="00D45589" w:rsidRDefault="00301F4B" w:rsidP="00275259">
            <w:pPr>
              <w:autoSpaceDE w:val="0"/>
              <w:autoSpaceDN w:val="0"/>
              <w:adjustRightInd w:val="0"/>
              <w:jc w:val="center"/>
              <w:rPr>
                <w:rFonts w:ascii="Times New Roman" w:hAnsi="Times New Roman" w:cs="Times New Roman"/>
                <w:b/>
                <w:sz w:val="24"/>
                <w:szCs w:val="24"/>
              </w:rPr>
            </w:pPr>
            <w:r w:rsidRPr="00D45589">
              <w:rPr>
                <w:rFonts w:ascii="Times New Roman" w:hAnsi="Times New Roman" w:cs="Times New Roman"/>
                <w:b/>
                <w:sz w:val="24"/>
                <w:szCs w:val="24"/>
              </w:rPr>
              <w:t>Учебный год</w:t>
            </w:r>
          </w:p>
        </w:tc>
        <w:tc>
          <w:tcPr>
            <w:tcW w:w="1169" w:type="dxa"/>
            <w:vAlign w:val="center"/>
          </w:tcPr>
          <w:p w:rsidR="00301F4B" w:rsidRPr="00D45589" w:rsidRDefault="00301F4B" w:rsidP="00275259">
            <w:pPr>
              <w:rPr>
                <w:rFonts w:ascii="Times New Roman" w:hAnsi="Times New Roman" w:cs="Times New Roman"/>
                <w:b/>
                <w:sz w:val="24"/>
                <w:szCs w:val="24"/>
              </w:rPr>
            </w:pPr>
            <w:r>
              <w:rPr>
                <w:rFonts w:ascii="Times New Roman" w:hAnsi="Times New Roman" w:cs="Times New Roman"/>
                <w:b/>
                <w:sz w:val="24"/>
                <w:szCs w:val="24"/>
              </w:rPr>
              <w:t>2017</w:t>
            </w:r>
          </w:p>
        </w:tc>
        <w:tc>
          <w:tcPr>
            <w:tcW w:w="1169" w:type="dxa"/>
            <w:vAlign w:val="center"/>
          </w:tcPr>
          <w:p w:rsidR="00301F4B" w:rsidRPr="00D45589" w:rsidRDefault="00301F4B" w:rsidP="00275259">
            <w:pPr>
              <w:rPr>
                <w:rFonts w:ascii="Times New Roman" w:hAnsi="Times New Roman" w:cs="Times New Roman"/>
                <w:b/>
                <w:sz w:val="24"/>
                <w:szCs w:val="24"/>
              </w:rPr>
            </w:pPr>
            <w:r>
              <w:rPr>
                <w:rFonts w:ascii="Times New Roman" w:hAnsi="Times New Roman" w:cs="Times New Roman"/>
                <w:b/>
                <w:sz w:val="24"/>
                <w:szCs w:val="24"/>
              </w:rPr>
              <w:t>2018</w:t>
            </w:r>
          </w:p>
        </w:tc>
        <w:tc>
          <w:tcPr>
            <w:tcW w:w="1169" w:type="dxa"/>
            <w:vAlign w:val="center"/>
          </w:tcPr>
          <w:p w:rsidR="00301F4B" w:rsidRPr="00D45589" w:rsidRDefault="00301F4B" w:rsidP="00275259">
            <w:pPr>
              <w:rPr>
                <w:rFonts w:ascii="Times New Roman" w:hAnsi="Times New Roman" w:cs="Times New Roman"/>
                <w:b/>
                <w:sz w:val="24"/>
                <w:szCs w:val="24"/>
              </w:rPr>
            </w:pPr>
            <w:r>
              <w:rPr>
                <w:rFonts w:ascii="Times New Roman" w:hAnsi="Times New Roman" w:cs="Times New Roman"/>
                <w:b/>
                <w:sz w:val="24"/>
                <w:szCs w:val="24"/>
              </w:rPr>
              <w:t>2019</w:t>
            </w:r>
          </w:p>
        </w:tc>
      </w:tr>
      <w:tr w:rsidR="00301F4B" w:rsidRPr="00D45589" w:rsidTr="00275259">
        <w:trPr>
          <w:trHeight w:val="225"/>
          <w:jc w:val="center"/>
        </w:trPr>
        <w:tc>
          <w:tcPr>
            <w:tcW w:w="4641" w:type="dxa"/>
          </w:tcPr>
          <w:p w:rsidR="00301F4B" w:rsidRPr="00D45589" w:rsidRDefault="00301F4B" w:rsidP="00275259">
            <w:pPr>
              <w:autoSpaceDE w:val="0"/>
              <w:autoSpaceDN w:val="0"/>
              <w:adjustRightInd w:val="0"/>
              <w:jc w:val="both"/>
              <w:rPr>
                <w:rFonts w:ascii="Times New Roman" w:hAnsi="Times New Roman" w:cs="Times New Roman"/>
                <w:sz w:val="24"/>
                <w:szCs w:val="24"/>
              </w:rPr>
            </w:pPr>
            <w:r w:rsidRPr="00D45589">
              <w:rPr>
                <w:rFonts w:ascii="Times New Roman" w:hAnsi="Times New Roman" w:cs="Times New Roman"/>
                <w:sz w:val="24"/>
                <w:szCs w:val="24"/>
              </w:rPr>
              <w:t>Кол-во кружков, организованных в ОУ</w:t>
            </w:r>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5</w:t>
            </w:r>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5</w:t>
            </w:r>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5</w:t>
            </w:r>
          </w:p>
        </w:tc>
      </w:tr>
      <w:tr w:rsidR="00301F4B" w:rsidRPr="00D45589" w:rsidTr="00275259">
        <w:trPr>
          <w:trHeight w:val="225"/>
          <w:jc w:val="center"/>
        </w:trPr>
        <w:tc>
          <w:tcPr>
            <w:tcW w:w="4641" w:type="dxa"/>
          </w:tcPr>
          <w:p w:rsidR="00301F4B" w:rsidRPr="00D45589" w:rsidRDefault="00301F4B" w:rsidP="00275259">
            <w:pPr>
              <w:autoSpaceDE w:val="0"/>
              <w:autoSpaceDN w:val="0"/>
              <w:adjustRightInd w:val="0"/>
              <w:jc w:val="both"/>
              <w:rPr>
                <w:rFonts w:ascii="Times New Roman" w:hAnsi="Times New Roman" w:cs="Times New Roman"/>
                <w:sz w:val="24"/>
                <w:szCs w:val="24"/>
              </w:rPr>
            </w:pPr>
            <w:r w:rsidRPr="00D45589">
              <w:rPr>
                <w:rFonts w:ascii="Times New Roman" w:hAnsi="Times New Roman" w:cs="Times New Roman"/>
                <w:sz w:val="24"/>
                <w:szCs w:val="24"/>
              </w:rPr>
              <w:t xml:space="preserve">                      в том числе:       - </w:t>
            </w:r>
            <w:proofErr w:type="gramStart"/>
            <w:r w:rsidRPr="00D45589">
              <w:rPr>
                <w:rFonts w:ascii="Times New Roman" w:hAnsi="Times New Roman" w:cs="Times New Roman"/>
                <w:sz w:val="24"/>
                <w:szCs w:val="24"/>
              </w:rPr>
              <w:t>платных</w:t>
            </w:r>
            <w:proofErr w:type="gramEnd"/>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0</w:t>
            </w:r>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0</w:t>
            </w:r>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0</w:t>
            </w:r>
          </w:p>
        </w:tc>
      </w:tr>
      <w:tr w:rsidR="00301F4B" w:rsidRPr="00D45589" w:rsidTr="00275259">
        <w:trPr>
          <w:jc w:val="center"/>
        </w:trPr>
        <w:tc>
          <w:tcPr>
            <w:tcW w:w="4641" w:type="dxa"/>
          </w:tcPr>
          <w:p w:rsidR="00301F4B" w:rsidRPr="00D45589" w:rsidRDefault="00301F4B" w:rsidP="00275259">
            <w:pPr>
              <w:autoSpaceDE w:val="0"/>
              <w:autoSpaceDN w:val="0"/>
              <w:adjustRightInd w:val="0"/>
              <w:jc w:val="both"/>
              <w:rPr>
                <w:rFonts w:ascii="Times New Roman" w:hAnsi="Times New Roman" w:cs="Times New Roman"/>
                <w:sz w:val="24"/>
                <w:szCs w:val="24"/>
              </w:rPr>
            </w:pPr>
            <w:r w:rsidRPr="00D45589">
              <w:rPr>
                <w:rFonts w:ascii="Times New Roman" w:hAnsi="Times New Roman" w:cs="Times New Roman"/>
                <w:sz w:val="24"/>
                <w:szCs w:val="24"/>
              </w:rPr>
              <w:t>Кол-во спортивных секций, организованных в ОУ</w:t>
            </w:r>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2</w:t>
            </w:r>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2</w:t>
            </w:r>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2</w:t>
            </w:r>
          </w:p>
        </w:tc>
      </w:tr>
      <w:tr w:rsidR="00301F4B" w:rsidRPr="00D45589" w:rsidTr="00275259">
        <w:trPr>
          <w:jc w:val="center"/>
        </w:trPr>
        <w:tc>
          <w:tcPr>
            <w:tcW w:w="4641" w:type="dxa"/>
          </w:tcPr>
          <w:p w:rsidR="00301F4B" w:rsidRPr="00D45589" w:rsidRDefault="00301F4B" w:rsidP="00275259">
            <w:pPr>
              <w:autoSpaceDE w:val="0"/>
              <w:autoSpaceDN w:val="0"/>
              <w:adjustRightInd w:val="0"/>
              <w:jc w:val="both"/>
              <w:rPr>
                <w:rFonts w:ascii="Times New Roman" w:hAnsi="Times New Roman" w:cs="Times New Roman"/>
                <w:sz w:val="24"/>
                <w:szCs w:val="24"/>
              </w:rPr>
            </w:pPr>
            <w:r w:rsidRPr="00D45589">
              <w:rPr>
                <w:rFonts w:ascii="Times New Roman" w:hAnsi="Times New Roman" w:cs="Times New Roman"/>
                <w:sz w:val="24"/>
                <w:szCs w:val="24"/>
              </w:rPr>
              <w:t xml:space="preserve">                      в том числе:       - </w:t>
            </w:r>
            <w:proofErr w:type="gramStart"/>
            <w:r w:rsidRPr="00D45589">
              <w:rPr>
                <w:rFonts w:ascii="Times New Roman" w:hAnsi="Times New Roman" w:cs="Times New Roman"/>
                <w:sz w:val="24"/>
                <w:szCs w:val="24"/>
              </w:rPr>
              <w:t>платных</w:t>
            </w:r>
            <w:proofErr w:type="gramEnd"/>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0</w:t>
            </w:r>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0</w:t>
            </w:r>
          </w:p>
        </w:tc>
        <w:tc>
          <w:tcPr>
            <w:tcW w:w="1169" w:type="dxa"/>
          </w:tcPr>
          <w:p w:rsidR="00301F4B" w:rsidRPr="00D45589" w:rsidRDefault="00301F4B" w:rsidP="00275259">
            <w:pPr>
              <w:autoSpaceDE w:val="0"/>
              <w:autoSpaceDN w:val="0"/>
              <w:adjustRightInd w:val="0"/>
              <w:ind w:left="-93" w:right="-105"/>
              <w:jc w:val="center"/>
              <w:rPr>
                <w:rFonts w:ascii="Times New Roman" w:hAnsi="Times New Roman" w:cs="Times New Roman"/>
                <w:sz w:val="24"/>
                <w:szCs w:val="24"/>
              </w:rPr>
            </w:pPr>
            <w:r w:rsidRPr="00D45589">
              <w:rPr>
                <w:rFonts w:ascii="Times New Roman" w:hAnsi="Times New Roman" w:cs="Times New Roman"/>
                <w:sz w:val="24"/>
                <w:szCs w:val="24"/>
              </w:rPr>
              <w:t>0</w:t>
            </w:r>
          </w:p>
        </w:tc>
      </w:tr>
    </w:tbl>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444444"/>
          <w:sz w:val="21"/>
          <w:szCs w:val="21"/>
        </w:rPr>
      </w:pPr>
      <w:r>
        <w:rPr>
          <w:rFonts w:ascii="Times New Roman" w:eastAsia="Times New Roman" w:hAnsi="Times New Roman" w:cs="Times New Roman"/>
          <w:i/>
          <w:iCs/>
          <w:noProof/>
          <w:color w:val="FF0000"/>
          <w:sz w:val="24"/>
          <w:szCs w:val="24"/>
          <w:shd w:val="clear" w:color="auto" w:fill="FFFFCC"/>
        </w:rPr>
        <w:lastRenderedPageBreak/>
        <w:drawing>
          <wp:inline distT="0" distB="0" distL="0" distR="0" wp14:anchorId="3DE00FBD" wp14:editId="57C89695">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1F4B" w:rsidRPr="007B6B4F"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444444"/>
          <w:sz w:val="21"/>
          <w:szCs w:val="21"/>
        </w:rPr>
      </w:pPr>
      <w:r>
        <w:rPr>
          <w:rFonts w:ascii="Courier New" w:eastAsia="Times New Roman" w:hAnsi="Courier New" w:cs="Courier New"/>
          <w:b/>
          <w:bCs/>
          <w:noProof/>
          <w:color w:val="444444"/>
          <w:sz w:val="21"/>
          <w:szCs w:val="21"/>
        </w:rPr>
        <w:drawing>
          <wp:inline distT="0" distB="0" distL="0" distR="0" wp14:anchorId="4545B290" wp14:editId="1DE00F63">
            <wp:extent cx="5486400" cy="30670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1F4B" w:rsidRPr="00E042DA" w:rsidRDefault="00301F4B" w:rsidP="00301F4B">
      <w:pPr>
        <w:pStyle w:val="a5"/>
        <w:rPr>
          <w:color w:val="000000"/>
        </w:rPr>
      </w:pPr>
      <w:r w:rsidRPr="00E042DA">
        <w:rPr>
          <w:color w:val="000000"/>
        </w:rPr>
        <w:t>Анализ показателя дополнительного образования выявил, что число детей, которые занимаются по общеразвивающим программам дополнительного образования, увеличилось. Для более полного охвата детей системой дополнительного образования администрация школы планирует подготовить материальную базу для открытия центра образования «Точка роста» в рамках национального проекта «Образования».</w:t>
      </w:r>
    </w:p>
    <w:p w:rsidR="00301F4B" w:rsidRPr="003B5F5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444444"/>
          <w:sz w:val="21"/>
          <w:szCs w:val="21"/>
        </w:rPr>
      </w:pPr>
    </w:p>
    <w:p w:rsidR="00301F4B" w:rsidRPr="00D45589"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rPr>
      </w:pPr>
      <w:r w:rsidRPr="00D45589">
        <w:rPr>
          <w:rFonts w:ascii="Times New Roman" w:eastAsia="Times New Roman" w:hAnsi="Times New Roman" w:cs="Times New Roman"/>
          <w:b/>
          <w:bCs/>
          <w:sz w:val="24"/>
          <w:szCs w:val="24"/>
        </w:rPr>
        <w:t xml:space="preserve">IV. Содержание и качество подготовки </w:t>
      </w:r>
      <w:proofErr w:type="gramStart"/>
      <w:r w:rsidRPr="00D45589">
        <w:rPr>
          <w:rFonts w:ascii="Times New Roman" w:eastAsia="Times New Roman" w:hAnsi="Times New Roman" w:cs="Times New Roman"/>
          <w:b/>
          <w:bCs/>
          <w:sz w:val="24"/>
          <w:szCs w:val="24"/>
        </w:rPr>
        <w:t>обучающихся</w:t>
      </w:r>
      <w:proofErr w:type="gramEnd"/>
    </w:p>
    <w:p w:rsidR="00301F4B" w:rsidRPr="00D45589"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Ста</w:t>
      </w:r>
      <w:r>
        <w:rPr>
          <w:rFonts w:ascii="Times New Roman" w:eastAsia="Times New Roman" w:hAnsi="Times New Roman" w:cs="Times New Roman"/>
          <w:iCs/>
          <w:sz w:val="24"/>
          <w:szCs w:val="24"/>
        </w:rPr>
        <w:t>тистика показателей за 2016–2019</w:t>
      </w:r>
      <w:r w:rsidRPr="00D45589">
        <w:rPr>
          <w:rFonts w:ascii="Times New Roman" w:eastAsia="Times New Roman" w:hAnsi="Times New Roman" w:cs="Times New Roman"/>
          <w:iCs/>
          <w:sz w:val="24"/>
          <w:szCs w:val="24"/>
        </w:rPr>
        <w:t xml:space="preserve"> годы</w:t>
      </w:r>
    </w:p>
    <w:tbl>
      <w:tblPr>
        <w:tblStyle w:val="a8"/>
        <w:tblW w:w="0" w:type="auto"/>
        <w:tblInd w:w="-885" w:type="dxa"/>
        <w:tblLook w:val="04A0" w:firstRow="1" w:lastRow="0" w:firstColumn="1" w:lastColumn="0" w:noHBand="0" w:noVBand="1"/>
      </w:tblPr>
      <w:tblGrid>
        <w:gridCol w:w="851"/>
        <w:gridCol w:w="3224"/>
        <w:gridCol w:w="1595"/>
        <w:gridCol w:w="1595"/>
        <w:gridCol w:w="1595"/>
        <w:gridCol w:w="1596"/>
      </w:tblGrid>
      <w:tr w:rsidR="00301F4B" w:rsidRPr="00D45589" w:rsidTr="00275259">
        <w:tc>
          <w:tcPr>
            <w:tcW w:w="85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w:t>
            </w: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Параметры статистики</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2016-2017</w:t>
            </w:r>
            <w:r>
              <w:rPr>
                <w:rFonts w:ascii="Times New Roman" w:eastAsia="Times New Roman" w:hAnsi="Times New Roman" w:cs="Times New Roman"/>
                <w:iCs/>
                <w:sz w:val="24"/>
                <w:szCs w:val="24"/>
              </w:rPr>
              <w:t xml:space="preserve"> </w:t>
            </w:r>
            <w:r w:rsidRPr="00D45589">
              <w:rPr>
                <w:rFonts w:ascii="Times New Roman" w:eastAsia="Times New Roman" w:hAnsi="Times New Roman" w:cs="Times New Roman"/>
                <w:iCs/>
                <w:sz w:val="24"/>
                <w:szCs w:val="24"/>
              </w:rPr>
              <w:t>учебный год</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2017</w:t>
            </w:r>
            <w:r w:rsidRPr="00D45589">
              <w:rPr>
                <w:rFonts w:ascii="Times New Roman" w:eastAsia="Times New Roman" w:hAnsi="Times New Roman" w:cs="Times New Roman"/>
                <w:iCs/>
                <w:sz w:val="24"/>
                <w:szCs w:val="24"/>
              </w:rPr>
              <w:t>-20</w:t>
            </w:r>
            <w:r>
              <w:rPr>
                <w:rFonts w:ascii="Times New Roman" w:eastAsia="Times New Roman" w:hAnsi="Times New Roman" w:cs="Times New Roman"/>
                <w:iCs/>
                <w:sz w:val="24"/>
                <w:szCs w:val="24"/>
              </w:rPr>
              <w:t xml:space="preserve">18 </w:t>
            </w:r>
            <w:r w:rsidRPr="00D45589">
              <w:rPr>
                <w:rFonts w:ascii="Times New Roman" w:eastAsia="Times New Roman" w:hAnsi="Times New Roman" w:cs="Times New Roman"/>
                <w:iCs/>
                <w:sz w:val="24"/>
                <w:szCs w:val="24"/>
              </w:rPr>
              <w:t>учебный год</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2018</w:t>
            </w:r>
            <w:r w:rsidRPr="00D45589">
              <w:rPr>
                <w:rFonts w:ascii="Times New Roman" w:eastAsia="Times New Roman" w:hAnsi="Times New Roman" w:cs="Times New Roman"/>
                <w:iCs/>
                <w:sz w:val="24"/>
                <w:szCs w:val="24"/>
              </w:rPr>
              <w:t>-20</w:t>
            </w:r>
            <w:r>
              <w:rPr>
                <w:rFonts w:ascii="Times New Roman" w:eastAsia="Times New Roman" w:hAnsi="Times New Roman" w:cs="Times New Roman"/>
                <w:iCs/>
                <w:sz w:val="24"/>
                <w:szCs w:val="24"/>
              </w:rPr>
              <w:t xml:space="preserve">19 </w:t>
            </w:r>
            <w:r w:rsidRPr="00D45589">
              <w:rPr>
                <w:rFonts w:ascii="Times New Roman" w:eastAsia="Times New Roman" w:hAnsi="Times New Roman" w:cs="Times New Roman"/>
                <w:iCs/>
                <w:sz w:val="24"/>
                <w:szCs w:val="24"/>
              </w:rPr>
              <w:t>учебный год</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На конец</w:t>
            </w:r>
            <w:proofErr w:type="gramEnd"/>
            <w:r>
              <w:rPr>
                <w:rFonts w:ascii="Times New Roman" w:eastAsia="Times New Roman" w:hAnsi="Times New Roman" w:cs="Times New Roman"/>
                <w:iCs/>
                <w:sz w:val="24"/>
                <w:szCs w:val="24"/>
              </w:rPr>
              <w:t xml:space="preserve"> 2019</w:t>
            </w:r>
            <w:r w:rsidRPr="00D45589">
              <w:rPr>
                <w:rFonts w:ascii="Times New Roman" w:eastAsia="Times New Roman" w:hAnsi="Times New Roman" w:cs="Times New Roman"/>
                <w:iCs/>
                <w:sz w:val="24"/>
                <w:szCs w:val="24"/>
              </w:rPr>
              <w:t xml:space="preserve"> года</w:t>
            </w:r>
          </w:p>
        </w:tc>
      </w:tr>
      <w:tr w:rsidR="00301F4B" w:rsidRPr="00D45589" w:rsidTr="00275259">
        <w:tc>
          <w:tcPr>
            <w:tcW w:w="851" w:type="dxa"/>
            <w:vMerge w:val="restart"/>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1</w:t>
            </w: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 xml:space="preserve">Количество детей, обучавшихся на конец </w:t>
            </w:r>
            <w:r w:rsidRPr="00D45589">
              <w:rPr>
                <w:rFonts w:ascii="Times New Roman" w:eastAsia="Times New Roman" w:hAnsi="Times New Roman" w:cs="Times New Roman"/>
                <w:iCs/>
                <w:sz w:val="24"/>
                <w:szCs w:val="24"/>
              </w:rPr>
              <w:lastRenderedPageBreak/>
              <w:t>учебного года</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803</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810</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782</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790</w:t>
            </w:r>
          </w:p>
        </w:tc>
      </w:tr>
      <w:tr w:rsidR="00301F4B" w:rsidRPr="00D45589" w:rsidTr="00275259">
        <w:tc>
          <w:tcPr>
            <w:tcW w:w="851" w:type="dxa"/>
            <w:vMerge/>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начальная школа</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369</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368</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34</w:t>
            </w:r>
            <w:r w:rsidRPr="00D45589">
              <w:rPr>
                <w:rFonts w:ascii="Times New Roman" w:eastAsia="Times New Roman" w:hAnsi="Times New Roman" w:cs="Times New Roman"/>
                <w:iCs/>
                <w:sz w:val="24"/>
                <w:szCs w:val="24"/>
              </w:rPr>
              <w:t>8</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332</w:t>
            </w:r>
          </w:p>
        </w:tc>
      </w:tr>
      <w:tr w:rsidR="00301F4B" w:rsidRPr="00D45589" w:rsidTr="00275259">
        <w:tc>
          <w:tcPr>
            <w:tcW w:w="851" w:type="dxa"/>
            <w:vMerge/>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основная школа</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378</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395</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387</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394</w:t>
            </w:r>
          </w:p>
        </w:tc>
      </w:tr>
      <w:tr w:rsidR="00301F4B" w:rsidRPr="00D45589" w:rsidTr="00275259">
        <w:tc>
          <w:tcPr>
            <w:tcW w:w="851" w:type="dxa"/>
            <w:vMerge/>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средняя школа</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56</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47</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47</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64</w:t>
            </w:r>
          </w:p>
        </w:tc>
      </w:tr>
      <w:tr w:rsidR="00301F4B" w:rsidRPr="00D45589" w:rsidTr="00275259">
        <w:tc>
          <w:tcPr>
            <w:tcW w:w="851" w:type="dxa"/>
            <w:vMerge w:val="restart"/>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2</w:t>
            </w: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Количество учащихся, оставленных на второй год</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RPr="00D45589" w:rsidTr="00275259">
        <w:tc>
          <w:tcPr>
            <w:tcW w:w="851" w:type="dxa"/>
            <w:vMerge/>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начальная школа</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RPr="00D45589" w:rsidTr="00275259">
        <w:tc>
          <w:tcPr>
            <w:tcW w:w="851" w:type="dxa"/>
            <w:vMerge/>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основная школа</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RPr="00D45589" w:rsidTr="00275259">
        <w:tc>
          <w:tcPr>
            <w:tcW w:w="851" w:type="dxa"/>
            <w:vMerge/>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средняя школа</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0</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RPr="00D45589" w:rsidTr="00275259">
        <w:tc>
          <w:tcPr>
            <w:tcW w:w="851" w:type="dxa"/>
            <w:vMerge w:val="restart"/>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3</w:t>
            </w: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Не получили аттестат</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RPr="00D45589" w:rsidTr="00275259">
        <w:tc>
          <w:tcPr>
            <w:tcW w:w="851" w:type="dxa"/>
            <w:vMerge/>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об основном общем образовании</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RPr="00D45589" w:rsidTr="00275259">
        <w:tc>
          <w:tcPr>
            <w:tcW w:w="851" w:type="dxa"/>
            <w:vMerge/>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о среднем общем образовании</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RPr="00D45589" w:rsidTr="00275259">
        <w:tc>
          <w:tcPr>
            <w:tcW w:w="851" w:type="dxa"/>
            <w:vMerge w:val="restart"/>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4</w:t>
            </w: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Окончили школу с аттестатом особого образца</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RPr="00D45589" w:rsidTr="00275259">
        <w:tc>
          <w:tcPr>
            <w:tcW w:w="851" w:type="dxa"/>
            <w:vMerge/>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в основной школе</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1</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RPr="00D45589" w:rsidTr="00275259">
        <w:tc>
          <w:tcPr>
            <w:tcW w:w="851" w:type="dxa"/>
            <w:vMerge/>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iCs/>
                <w:sz w:val="24"/>
                <w:szCs w:val="24"/>
              </w:rPr>
            </w:pPr>
          </w:p>
        </w:tc>
        <w:tc>
          <w:tcPr>
            <w:tcW w:w="3224"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sidRPr="00D45589">
              <w:rPr>
                <w:rFonts w:ascii="Times New Roman" w:eastAsia="Times New Roman" w:hAnsi="Times New Roman" w:cs="Times New Roman"/>
                <w:iCs/>
                <w:sz w:val="24"/>
                <w:szCs w:val="24"/>
              </w:rPr>
              <w:t>в средней школе</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1595"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96"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bl>
    <w:p w:rsidR="00301F4B" w:rsidRPr="003B5F5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p>
    <w:p w:rsidR="00301F4B" w:rsidRPr="001923A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1923AB">
        <w:rPr>
          <w:rFonts w:ascii="Times New Roman" w:eastAsia="Times New Roman" w:hAnsi="Times New Roman" w:cs="Times New Roman"/>
          <w:iCs/>
          <w:sz w:val="24"/>
          <w:szCs w:val="24"/>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301F4B" w:rsidRPr="00C6141D"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C6141D">
        <w:rPr>
          <w:rFonts w:ascii="Times New Roman" w:eastAsia="Times New Roman" w:hAnsi="Times New Roman" w:cs="Times New Roman"/>
          <w:iCs/>
          <w:sz w:val="24"/>
          <w:szCs w:val="24"/>
        </w:rPr>
        <w:t>Профильное обучение организовано в 10-11 классах и охвачено им 100% обучающих</w:t>
      </w:r>
      <w:r>
        <w:rPr>
          <w:rFonts w:ascii="Times New Roman" w:eastAsia="Times New Roman" w:hAnsi="Times New Roman" w:cs="Times New Roman"/>
          <w:iCs/>
          <w:sz w:val="24"/>
          <w:szCs w:val="24"/>
        </w:rPr>
        <w:t>ся</w:t>
      </w:r>
      <w:r w:rsidRPr="00C6141D">
        <w:rPr>
          <w:rFonts w:ascii="Times New Roman" w:eastAsia="Times New Roman" w:hAnsi="Times New Roman" w:cs="Times New Roman"/>
          <w:iCs/>
          <w:sz w:val="24"/>
          <w:szCs w:val="24"/>
        </w:rPr>
        <w:t>.</w:t>
      </w:r>
    </w:p>
    <w:p w:rsidR="00301F4B" w:rsidRPr="005117BA"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5117BA">
        <w:rPr>
          <w:rFonts w:ascii="Times New Roman" w:eastAsia="Times New Roman" w:hAnsi="Times New Roman" w:cs="Times New Roman"/>
          <w:iCs/>
          <w:sz w:val="24"/>
          <w:szCs w:val="24"/>
        </w:rPr>
        <w:t>Обучающихся с ОВЗ и инва</w:t>
      </w:r>
      <w:r>
        <w:rPr>
          <w:rFonts w:ascii="Times New Roman" w:eastAsia="Times New Roman" w:hAnsi="Times New Roman" w:cs="Times New Roman"/>
          <w:iCs/>
          <w:sz w:val="24"/>
          <w:szCs w:val="24"/>
        </w:rPr>
        <w:t>лидностью в 2019</w:t>
      </w:r>
      <w:r w:rsidRPr="005117BA">
        <w:rPr>
          <w:rFonts w:ascii="Times New Roman" w:eastAsia="Times New Roman" w:hAnsi="Times New Roman" w:cs="Times New Roman"/>
          <w:iCs/>
          <w:sz w:val="24"/>
          <w:szCs w:val="24"/>
        </w:rPr>
        <w:t xml:space="preserve"> году в Школе было</w:t>
      </w:r>
      <w:r>
        <w:rPr>
          <w:rFonts w:ascii="Times New Roman" w:eastAsia="Times New Roman" w:hAnsi="Times New Roman" w:cs="Times New Roman"/>
          <w:iCs/>
          <w:sz w:val="24"/>
          <w:szCs w:val="24"/>
        </w:rPr>
        <w:t xml:space="preserve"> 11</w:t>
      </w:r>
      <w:r w:rsidRPr="005117BA">
        <w:rPr>
          <w:rFonts w:ascii="Times New Roman" w:eastAsia="Times New Roman" w:hAnsi="Times New Roman" w:cs="Times New Roman"/>
          <w:iCs/>
          <w:sz w:val="24"/>
          <w:szCs w:val="24"/>
        </w:rPr>
        <w:t xml:space="preserve"> человек.</w:t>
      </w:r>
      <w:r>
        <w:rPr>
          <w:rFonts w:ascii="Times New Roman" w:eastAsia="Times New Roman" w:hAnsi="Times New Roman" w:cs="Times New Roman"/>
          <w:iCs/>
          <w:sz w:val="24"/>
          <w:szCs w:val="24"/>
        </w:rPr>
        <w:t xml:space="preserve"> Индивидуальное обучение на дому организовано и проведено в соответствии с требованиями по организации индивидуального обучения на дому для 3 </w:t>
      </w:r>
      <w:proofErr w:type="gramStart"/>
      <w:r>
        <w:rPr>
          <w:rFonts w:ascii="Times New Roman" w:eastAsia="Times New Roman" w:hAnsi="Times New Roman" w:cs="Times New Roman"/>
          <w:iCs/>
          <w:sz w:val="24"/>
          <w:szCs w:val="24"/>
        </w:rPr>
        <w:t>обучающихся</w:t>
      </w:r>
      <w:proofErr w:type="gramEnd"/>
      <w:r>
        <w:rPr>
          <w:rFonts w:ascii="Times New Roman" w:eastAsia="Times New Roman" w:hAnsi="Times New Roman" w:cs="Times New Roman"/>
          <w:iCs/>
          <w:sz w:val="24"/>
          <w:szCs w:val="24"/>
        </w:rPr>
        <w:t xml:space="preserve">. У всех </w:t>
      </w:r>
      <w:proofErr w:type="gramStart"/>
      <w:r>
        <w:rPr>
          <w:rFonts w:ascii="Times New Roman" w:eastAsia="Times New Roman" w:hAnsi="Times New Roman" w:cs="Times New Roman"/>
          <w:iCs/>
          <w:sz w:val="24"/>
          <w:szCs w:val="24"/>
        </w:rPr>
        <w:t>остальных-очная</w:t>
      </w:r>
      <w:proofErr w:type="gramEnd"/>
      <w:r>
        <w:rPr>
          <w:rFonts w:ascii="Times New Roman" w:eastAsia="Times New Roman" w:hAnsi="Times New Roman" w:cs="Times New Roman"/>
          <w:iCs/>
          <w:sz w:val="24"/>
          <w:szCs w:val="24"/>
        </w:rPr>
        <w:t xml:space="preserve"> форма обучения.</w:t>
      </w:r>
    </w:p>
    <w:p w:rsidR="00301F4B" w:rsidRPr="00C6141D"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Pr>
          <w:rFonts w:ascii="Times New Roman" w:eastAsia="Times New Roman" w:hAnsi="Times New Roman" w:cs="Times New Roman"/>
          <w:iCs/>
          <w:sz w:val="24"/>
          <w:szCs w:val="24"/>
        </w:rPr>
        <w:t>В 2019</w:t>
      </w:r>
      <w:r w:rsidRPr="00C6141D">
        <w:rPr>
          <w:rFonts w:ascii="Times New Roman" w:eastAsia="Times New Roman" w:hAnsi="Times New Roman" w:cs="Times New Roman"/>
          <w:iCs/>
          <w:sz w:val="24"/>
          <w:szCs w:val="24"/>
        </w:rPr>
        <w:t xml:space="preserve"> году Школа продолжила успешно реализовывать рабочие программы «</w:t>
      </w:r>
      <w:r>
        <w:rPr>
          <w:rFonts w:ascii="Times New Roman" w:eastAsia="Times New Roman" w:hAnsi="Times New Roman" w:cs="Times New Roman"/>
          <w:iCs/>
          <w:sz w:val="24"/>
          <w:szCs w:val="24"/>
        </w:rPr>
        <w:t xml:space="preserve">Родной язык: </w:t>
      </w:r>
      <w:r w:rsidRPr="00C6141D">
        <w:rPr>
          <w:rFonts w:ascii="Times New Roman" w:eastAsia="Times New Roman" w:hAnsi="Times New Roman" w:cs="Times New Roman"/>
          <w:iCs/>
          <w:sz w:val="24"/>
          <w:szCs w:val="24"/>
        </w:rPr>
        <w:t>о</w:t>
      </w:r>
      <w:r>
        <w:rPr>
          <w:rFonts w:ascii="Times New Roman" w:eastAsia="Times New Roman" w:hAnsi="Times New Roman" w:cs="Times New Roman"/>
          <w:iCs/>
          <w:sz w:val="24"/>
          <w:szCs w:val="24"/>
        </w:rPr>
        <w:t xml:space="preserve">сетинский», «Родная литература: </w:t>
      </w:r>
      <w:r w:rsidRPr="00C6141D">
        <w:rPr>
          <w:rFonts w:ascii="Times New Roman" w:eastAsia="Times New Roman" w:hAnsi="Times New Roman" w:cs="Times New Roman"/>
          <w:iCs/>
          <w:sz w:val="24"/>
          <w:szCs w:val="24"/>
        </w:rPr>
        <w:t>осетинская», которые внесли в основные образовательные программы</w:t>
      </w:r>
      <w:r>
        <w:rPr>
          <w:rFonts w:ascii="Times New Roman" w:eastAsia="Times New Roman" w:hAnsi="Times New Roman" w:cs="Times New Roman"/>
          <w:iCs/>
          <w:sz w:val="24"/>
          <w:szCs w:val="24"/>
        </w:rPr>
        <w:t xml:space="preserve"> начального общего,</w:t>
      </w:r>
      <w:r w:rsidRPr="00C6141D">
        <w:rPr>
          <w:rFonts w:ascii="Times New Roman" w:eastAsia="Times New Roman" w:hAnsi="Times New Roman" w:cs="Times New Roman"/>
          <w:iCs/>
          <w:sz w:val="24"/>
          <w:szCs w:val="24"/>
        </w:rPr>
        <w:t xml:space="preserve"> основного общего и среднего общего образования в 201</w:t>
      </w:r>
      <w:r>
        <w:rPr>
          <w:rFonts w:ascii="Times New Roman" w:eastAsia="Times New Roman" w:hAnsi="Times New Roman" w:cs="Times New Roman"/>
          <w:iCs/>
          <w:sz w:val="24"/>
          <w:szCs w:val="24"/>
        </w:rPr>
        <w:t>8</w:t>
      </w:r>
      <w:r w:rsidRPr="00C6141D">
        <w:rPr>
          <w:rFonts w:ascii="Times New Roman" w:eastAsia="Times New Roman" w:hAnsi="Times New Roman" w:cs="Times New Roman"/>
          <w:iCs/>
          <w:sz w:val="24"/>
          <w:szCs w:val="24"/>
        </w:rPr>
        <w:t xml:space="preserve"> году.</w:t>
      </w:r>
    </w:p>
    <w:p w:rsidR="00301F4B" w:rsidRPr="007B6B4F"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444444"/>
          <w:sz w:val="21"/>
          <w:szCs w:val="21"/>
        </w:rPr>
      </w:pPr>
    </w:p>
    <w:p w:rsidR="00301F4B" w:rsidRPr="007A79F9"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sz w:val="26"/>
          <w:szCs w:val="26"/>
        </w:rPr>
      </w:pPr>
      <w:r w:rsidRPr="007A79F9">
        <w:rPr>
          <w:rFonts w:ascii="Times New Roman" w:eastAsia="Times New Roman" w:hAnsi="Times New Roman" w:cs="Times New Roman"/>
          <w:b/>
          <w:iCs/>
          <w:sz w:val="26"/>
          <w:szCs w:val="26"/>
        </w:rPr>
        <w:t>Краткий анализ динамики результатов успеваемости и качества знаний</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iCs/>
          <w:sz w:val="24"/>
          <w:szCs w:val="24"/>
        </w:rPr>
      </w:pPr>
      <w:r w:rsidRPr="00F61AC6">
        <w:rPr>
          <w:rFonts w:ascii="Times New Roman" w:eastAsia="Times New Roman" w:hAnsi="Times New Roman" w:cs="Times New Roman"/>
          <w:iCs/>
          <w:sz w:val="24"/>
          <w:szCs w:val="24"/>
        </w:rPr>
        <w:t>Результаты освоения учащимися программ начального общего образования по по</w:t>
      </w:r>
      <w:r>
        <w:rPr>
          <w:rFonts w:ascii="Times New Roman" w:eastAsia="Times New Roman" w:hAnsi="Times New Roman" w:cs="Times New Roman"/>
          <w:iCs/>
          <w:sz w:val="24"/>
          <w:szCs w:val="24"/>
        </w:rPr>
        <w:t>казателю «успеваемость» в 2019</w:t>
      </w:r>
      <w:r w:rsidRPr="00F61AC6">
        <w:rPr>
          <w:rFonts w:ascii="Times New Roman" w:eastAsia="Times New Roman" w:hAnsi="Times New Roman" w:cs="Times New Roman"/>
          <w:iCs/>
          <w:sz w:val="24"/>
          <w:szCs w:val="24"/>
        </w:rPr>
        <w:t xml:space="preserve"> учебном году</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eastAsia="Times New Roman" w:hAnsi="Courier New" w:cs="Courier New"/>
          <w:color w:val="444444"/>
          <w:sz w:val="21"/>
          <w:szCs w:val="21"/>
        </w:rPr>
      </w:pPr>
      <w:r w:rsidRPr="007B6B4F">
        <w:rPr>
          <w:rFonts w:ascii="Courier New" w:eastAsia="Times New Roman" w:hAnsi="Courier New" w:cs="Courier New"/>
          <w:color w:val="444444"/>
          <w:sz w:val="21"/>
          <w:szCs w:val="21"/>
        </w:rPr>
        <w:t> </w:t>
      </w:r>
    </w:p>
    <w:tbl>
      <w:tblPr>
        <w:tblStyle w:val="a8"/>
        <w:tblW w:w="10632" w:type="dxa"/>
        <w:tblInd w:w="-885" w:type="dxa"/>
        <w:tblLayout w:type="fixed"/>
        <w:tblLook w:val="04A0" w:firstRow="1" w:lastRow="0" w:firstColumn="1" w:lastColumn="0" w:noHBand="0" w:noVBand="1"/>
      </w:tblPr>
      <w:tblGrid>
        <w:gridCol w:w="709"/>
        <w:gridCol w:w="851"/>
        <w:gridCol w:w="851"/>
        <w:gridCol w:w="709"/>
        <w:gridCol w:w="708"/>
        <w:gridCol w:w="741"/>
        <w:gridCol w:w="645"/>
        <w:gridCol w:w="741"/>
        <w:gridCol w:w="850"/>
        <w:gridCol w:w="709"/>
        <w:gridCol w:w="850"/>
        <w:gridCol w:w="709"/>
        <w:gridCol w:w="709"/>
        <w:gridCol w:w="850"/>
      </w:tblGrid>
      <w:tr w:rsidR="00301F4B" w:rsidTr="00275259">
        <w:tc>
          <w:tcPr>
            <w:tcW w:w="709"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Классы</w:t>
            </w:r>
          </w:p>
        </w:tc>
        <w:tc>
          <w:tcPr>
            <w:tcW w:w="851"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Всего обуча</w:t>
            </w:r>
            <w:r>
              <w:rPr>
                <w:rFonts w:ascii="Times New Roman" w:eastAsia="Times New Roman" w:hAnsi="Times New Roman" w:cs="Times New Roman"/>
                <w:iCs/>
                <w:sz w:val="24"/>
                <w:szCs w:val="24"/>
              </w:rPr>
              <w:lastRenderedPageBreak/>
              <w:t>ется</w:t>
            </w:r>
          </w:p>
        </w:tc>
        <w:tc>
          <w:tcPr>
            <w:tcW w:w="1560"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Из них успевает</w:t>
            </w:r>
          </w:p>
        </w:tc>
        <w:tc>
          <w:tcPr>
            <w:tcW w:w="1449"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Окончили год</w:t>
            </w:r>
          </w:p>
        </w:tc>
        <w:tc>
          <w:tcPr>
            <w:tcW w:w="1386"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Окончили год</w:t>
            </w:r>
          </w:p>
        </w:tc>
        <w:tc>
          <w:tcPr>
            <w:tcW w:w="3118" w:type="dxa"/>
            <w:gridSpan w:val="4"/>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Не успевают</w:t>
            </w:r>
          </w:p>
        </w:tc>
        <w:tc>
          <w:tcPr>
            <w:tcW w:w="1559" w:type="dxa"/>
            <w:gridSpan w:val="2"/>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Оставлены</w:t>
            </w:r>
            <w:proofErr w:type="gramEnd"/>
            <w:r>
              <w:rPr>
                <w:rFonts w:ascii="Times New Roman" w:eastAsia="Times New Roman" w:hAnsi="Times New Roman" w:cs="Times New Roman"/>
                <w:iCs/>
                <w:sz w:val="24"/>
                <w:szCs w:val="24"/>
              </w:rPr>
              <w:t xml:space="preserve"> на второй </w:t>
            </w:r>
            <w:r>
              <w:rPr>
                <w:rFonts w:ascii="Times New Roman" w:eastAsia="Times New Roman" w:hAnsi="Times New Roman" w:cs="Times New Roman"/>
                <w:iCs/>
                <w:sz w:val="24"/>
                <w:szCs w:val="24"/>
              </w:rPr>
              <w:lastRenderedPageBreak/>
              <w:t>год</w:t>
            </w:r>
          </w:p>
        </w:tc>
      </w:tr>
      <w:tr w:rsidR="00301F4B" w:rsidTr="00275259">
        <w:tc>
          <w:tcPr>
            <w:tcW w:w="709"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85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851"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709"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708"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 «4» и «5»</w:t>
            </w:r>
          </w:p>
        </w:tc>
        <w:tc>
          <w:tcPr>
            <w:tcW w:w="741"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645"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 «5»</w:t>
            </w:r>
          </w:p>
        </w:tc>
        <w:tc>
          <w:tcPr>
            <w:tcW w:w="741"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1559"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Всего</w:t>
            </w:r>
          </w:p>
        </w:tc>
        <w:tc>
          <w:tcPr>
            <w:tcW w:w="1559"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Из них н/а</w:t>
            </w:r>
          </w:p>
        </w:tc>
        <w:tc>
          <w:tcPr>
            <w:tcW w:w="1559" w:type="dxa"/>
            <w:gridSpan w:val="2"/>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Tr="00275259">
        <w:tc>
          <w:tcPr>
            <w:tcW w:w="709"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85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85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709"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708"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74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645"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74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r>
      <w:tr w:rsidR="00301F4B" w:rsidTr="00275259">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91</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99</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42</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w:t>
            </w:r>
          </w:p>
        </w:tc>
      </w:tr>
      <w:tr w:rsidR="00301F4B" w:rsidTr="00275259">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91</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91</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100</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39</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43</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301F4B" w:rsidTr="00275259">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94</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94</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100</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48</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51</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301F4B" w:rsidTr="00275259">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Итого</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276</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275</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99,8</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125</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45</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18</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0,4</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0,4</w:t>
            </w:r>
          </w:p>
        </w:tc>
      </w:tr>
    </w:tbl>
    <w:p w:rsidR="00301F4B" w:rsidRPr="00F61AC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p>
    <w:p w:rsidR="00301F4B" w:rsidRPr="00A75539"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proofErr w:type="gramStart"/>
      <w:r w:rsidRPr="00A75539">
        <w:rPr>
          <w:rFonts w:ascii="Times New Roman" w:eastAsia="Times New Roman" w:hAnsi="Times New Roman" w:cs="Times New Roman"/>
          <w:iCs/>
          <w:sz w:val="24"/>
          <w:szCs w:val="24"/>
        </w:rPr>
        <w:t xml:space="preserve">Если сравнить результаты освоения обучающимися программ начального общего образования по </w:t>
      </w:r>
      <w:r>
        <w:rPr>
          <w:rFonts w:ascii="Times New Roman" w:eastAsia="Times New Roman" w:hAnsi="Times New Roman" w:cs="Times New Roman"/>
          <w:iCs/>
          <w:sz w:val="24"/>
          <w:szCs w:val="24"/>
        </w:rPr>
        <w:t>показателю «успеваемость» в 2019</w:t>
      </w:r>
      <w:r w:rsidRPr="00A75539">
        <w:rPr>
          <w:rFonts w:ascii="Times New Roman" w:eastAsia="Times New Roman" w:hAnsi="Times New Roman" w:cs="Times New Roman"/>
          <w:iCs/>
          <w:sz w:val="24"/>
          <w:szCs w:val="24"/>
        </w:rPr>
        <w:t xml:space="preserve"> году с результатами освоения учащимися программ начального общего образования по </w:t>
      </w:r>
      <w:r>
        <w:rPr>
          <w:rFonts w:ascii="Times New Roman" w:eastAsia="Times New Roman" w:hAnsi="Times New Roman" w:cs="Times New Roman"/>
          <w:iCs/>
          <w:sz w:val="24"/>
          <w:szCs w:val="24"/>
        </w:rPr>
        <w:t>показателю «успеваемость» в 2018</w:t>
      </w:r>
      <w:r w:rsidRPr="00A75539">
        <w:rPr>
          <w:rFonts w:ascii="Times New Roman" w:eastAsia="Times New Roman" w:hAnsi="Times New Roman" w:cs="Times New Roman"/>
          <w:iCs/>
          <w:sz w:val="24"/>
          <w:szCs w:val="24"/>
        </w:rPr>
        <w:t xml:space="preserve"> году, то можно отметить, что процент учащихся, окон</w:t>
      </w:r>
      <w:r>
        <w:rPr>
          <w:rFonts w:ascii="Times New Roman" w:eastAsia="Times New Roman" w:hAnsi="Times New Roman" w:cs="Times New Roman"/>
          <w:iCs/>
          <w:sz w:val="24"/>
          <w:szCs w:val="24"/>
        </w:rPr>
        <w:t>чивших на «4» и «5», вырос на 1% (в 2018 было 44</w:t>
      </w:r>
      <w:r w:rsidRPr="00A75539">
        <w:rPr>
          <w:rFonts w:ascii="Times New Roman" w:eastAsia="Times New Roman" w:hAnsi="Times New Roman" w:cs="Times New Roman"/>
          <w:iCs/>
          <w:sz w:val="24"/>
          <w:szCs w:val="24"/>
        </w:rPr>
        <w:t>%), процент учащихся, окончивших</w:t>
      </w:r>
      <w:r>
        <w:rPr>
          <w:rFonts w:ascii="Times New Roman" w:eastAsia="Times New Roman" w:hAnsi="Times New Roman" w:cs="Times New Roman"/>
          <w:iCs/>
          <w:sz w:val="24"/>
          <w:szCs w:val="24"/>
        </w:rPr>
        <w:t xml:space="preserve"> на «5», вырос на 1% (в 2018 – 6</w:t>
      </w:r>
      <w:r w:rsidRPr="00A75539">
        <w:rPr>
          <w:rFonts w:ascii="Times New Roman" w:eastAsia="Times New Roman" w:hAnsi="Times New Roman" w:cs="Times New Roman"/>
          <w:iCs/>
          <w:sz w:val="24"/>
          <w:szCs w:val="24"/>
        </w:rPr>
        <w:t>%).</w:t>
      </w:r>
      <w:proofErr w:type="gramEnd"/>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iCs/>
          <w:sz w:val="24"/>
          <w:szCs w:val="24"/>
        </w:rPr>
      </w:pP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iCs/>
          <w:sz w:val="24"/>
          <w:szCs w:val="24"/>
        </w:rPr>
      </w:pPr>
      <w:r w:rsidRPr="00A75539">
        <w:rPr>
          <w:rFonts w:ascii="Times New Roman" w:eastAsia="Times New Roman" w:hAnsi="Times New Roman" w:cs="Times New Roman"/>
          <w:b/>
          <w:iCs/>
          <w:sz w:val="24"/>
          <w:szCs w:val="24"/>
        </w:rPr>
        <w:t xml:space="preserve">Результаты освоения учащимися программ основного общего образования по </w:t>
      </w:r>
      <w:r>
        <w:rPr>
          <w:rFonts w:ascii="Times New Roman" w:eastAsia="Times New Roman" w:hAnsi="Times New Roman" w:cs="Times New Roman"/>
          <w:b/>
          <w:iCs/>
          <w:sz w:val="24"/>
          <w:szCs w:val="24"/>
        </w:rPr>
        <w:t>показателю «успеваемость» в 2019</w:t>
      </w:r>
      <w:r w:rsidRPr="00A75539">
        <w:rPr>
          <w:rFonts w:ascii="Times New Roman" w:eastAsia="Times New Roman" w:hAnsi="Times New Roman" w:cs="Times New Roman"/>
          <w:b/>
          <w:iCs/>
          <w:sz w:val="24"/>
          <w:szCs w:val="24"/>
        </w:rPr>
        <w:t xml:space="preserve"> году</w:t>
      </w:r>
    </w:p>
    <w:tbl>
      <w:tblPr>
        <w:tblStyle w:val="a8"/>
        <w:tblW w:w="10632" w:type="dxa"/>
        <w:tblInd w:w="-885" w:type="dxa"/>
        <w:tblLayout w:type="fixed"/>
        <w:tblLook w:val="04A0" w:firstRow="1" w:lastRow="0" w:firstColumn="1" w:lastColumn="0" w:noHBand="0" w:noVBand="1"/>
      </w:tblPr>
      <w:tblGrid>
        <w:gridCol w:w="709"/>
        <w:gridCol w:w="851"/>
        <w:gridCol w:w="851"/>
        <w:gridCol w:w="709"/>
        <w:gridCol w:w="708"/>
        <w:gridCol w:w="741"/>
        <w:gridCol w:w="645"/>
        <w:gridCol w:w="741"/>
        <w:gridCol w:w="850"/>
        <w:gridCol w:w="709"/>
        <w:gridCol w:w="850"/>
        <w:gridCol w:w="709"/>
        <w:gridCol w:w="709"/>
        <w:gridCol w:w="850"/>
      </w:tblGrid>
      <w:tr w:rsidR="00301F4B" w:rsidTr="00275259">
        <w:tc>
          <w:tcPr>
            <w:tcW w:w="709"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Классы</w:t>
            </w:r>
          </w:p>
        </w:tc>
        <w:tc>
          <w:tcPr>
            <w:tcW w:w="851"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Всего обучается</w:t>
            </w:r>
          </w:p>
        </w:tc>
        <w:tc>
          <w:tcPr>
            <w:tcW w:w="1560"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Из них успевает</w:t>
            </w:r>
          </w:p>
        </w:tc>
        <w:tc>
          <w:tcPr>
            <w:tcW w:w="1449"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Окончили год</w:t>
            </w:r>
          </w:p>
        </w:tc>
        <w:tc>
          <w:tcPr>
            <w:tcW w:w="1386"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Окончили год</w:t>
            </w:r>
          </w:p>
        </w:tc>
        <w:tc>
          <w:tcPr>
            <w:tcW w:w="3118" w:type="dxa"/>
            <w:gridSpan w:val="4"/>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Не успевают</w:t>
            </w:r>
          </w:p>
        </w:tc>
        <w:tc>
          <w:tcPr>
            <w:tcW w:w="1559" w:type="dxa"/>
            <w:gridSpan w:val="2"/>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Переведены условно</w:t>
            </w:r>
          </w:p>
        </w:tc>
      </w:tr>
      <w:tr w:rsidR="00301F4B" w:rsidTr="00275259">
        <w:tc>
          <w:tcPr>
            <w:tcW w:w="709"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85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851"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709"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708"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 «4» и «5»</w:t>
            </w:r>
          </w:p>
        </w:tc>
        <w:tc>
          <w:tcPr>
            <w:tcW w:w="741"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645"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 «5»</w:t>
            </w:r>
          </w:p>
        </w:tc>
        <w:tc>
          <w:tcPr>
            <w:tcW w:w="741"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1559"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Всего</w:t>
            </w:r>
          </w:p>
        </w:tc>
        <w:tc>
          <w:tcPr>
            <w:tcW w:w="1559"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Из них н/а</w:t>
            </w:r>
          </w:p>
        </w:tc>
        <w:tc>
          <w:tcPr>
            <w:tcW w:w="1559" w:type="dxa"/>
            <w:gridSpan w:val="2"/>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Tr="00275259">
        <w:tc>
          <w:tcPr>
            <w:tcW w:w="709"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85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85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709"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708"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74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645"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74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r>
      <w:tr w:rsidR="00301F4B" w:rsidTr="00275259">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80</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100</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25</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31,3</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301F4B" w:rsidTr="00275259">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77</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77</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100</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26</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34,2</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301F4B" w:rsidTr="00275259">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79</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79</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100</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17,9</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301F4B" w:rsidTr="00275259">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78</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78</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100</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17,9</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1,3</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301F4B" w:rsidTr="00275259">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74</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74</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100</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23</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301F4B" w:rsidTr="00275259">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Итого</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388</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388</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100</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96</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24,7</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74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2,1</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bl>
    <w:p w:rsidR="00301F4B" w:rsidRPr="00A75539"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sz w:val="24"/>
          <w:szCs w:val="24"/>
        </w:rPr>
      </w:pPr>
    </w:p>
    <w:p w:rsidR="00301F4B" w:rsidRPr="00B2786F"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294082">
        <w:rPr>
          <w:rFonts w:ascii="Times New Roman" w:eastAsia="Times New Roman" w:hAnsi="Times New Roman" w:cs="Times New Roman"/>
          <w:iCs/>
          <w:sz w:val="24"/>
          <w:szCs w:val="24"/>
        </w:rPr>
        <w:t xml:space="preserve">Если сравнить результаты освоения обучающимися программ основного общего образования по </w:t>
      </w:r>
      <w:r>
        <w:rPr>
          <w:rFonts w:ascii="Times New Roman" w:eastAsia="Times New Roman" w:hAnsi="Times New Roman" w:cs="Times New Roman"/>
          <w:iCs/>
          <w:sz w:val="24"/>
          <w:szCs w:val="24"/>
        </w:rPr>
        <w:t>показателю «успеваемость» в 2019 году с результатами 2018</w:t>
      </w:r>
      <w:r w:rsidRPr="00294082">
        <w:rPr>
          <w:rFonts w:ascii="Times New Roman" w:eastAsia="Times New Roman" w:hAnsi="Times New Roman" w:cs="Times New Roman"/>
          <w:iCs/>
          <w:sz w:val="24"/>
          <w:szCs w:val="24"/>
        </w:rPr>
        <w:t xml:space="preserve"> год</w:t>
      </w:r>
      <w:r>
        <w:rPr>
          <w:rFonts w:ascii="Times New Roman" w:eastAsia="Times New Roman" w:hAnsi="Times New Roman" w:cs="Times New Roman"/>
          <w:iCs/>
          <w:sz w:val="24"/>
          <w:szCs w:val="24"/>
        </w:rPr>
        <w:t>а</w:t>
      </w:r>
      <w:r w:rsidRPr="00294082">
        <w:rPr>
          <w:rFonts w:ascii="Times New Roman" w:eastAsia="Times New Roman" w:hAnsi="Times New Roman" w:cs="Times New Roman"/>
          <w:iCs/>
          <w:sz w:val="24"/>
          <w:szCs w:val="24"/>
        </w:rPr>
        <w:t>, то можно отметить, что процент учащихся, о</w:t>
      </w:r>
      <w:r>
        <w:rPr>
          <w:rFonts w:ascii="Times New Roman" w:eastAsia="Times New Roman" w:hAnsi="Times New Roman" w:cs="Times New Roman"/>
          <w:iCs/>
          <w:sz w:val="24"/>
          <w:szCs w:val="24"/>
        </w:rPr>
        <w:t>кончивших на «4» и «5», вырос на 1,7% (в 2018 было 23</w:t>
      </w:r>
      <w:r w:rsidRPr="00294082">
        <w:rPr>
          <w:rFonts w:ascii="Times New Roman" w:eastAsia="Times New Roman" w:hAnsi="Times New Roman" w:cs="Times New Roman"/>
          <w:iCs/>
          <w:sz w:val="24"/>
          <w:szCs w:val="24"/>
        </w:rPr>
        <w:t>%), процент учащи</w:t>
      </w:r>
      <w:r>
        <w:rPr>
          <w:rFonts w:ascii="Times New Roman" w:eastAsia="Times New Roman" w:hAnsi="Times New Roman" w:cs="Times New Roman"/>
          <w:iCs/>
          <w:sz w:val="24"/>
          <w:szCs w:val="24"/>
        </w:rPr>
        <w:t>хся, окончивших на «5», снизился на 2,9% (в 2018 – 5</w:t>
      </w:r>
      <w:r w:rsidRPr="00294082">
        <w:rPr>
          <w:rFonts w:ascii="Times New Roman" w:eastAsia="Times New Roman" w:hAnsi="Times New Roman" w:cs="Times New Roman"/>
          <w:iCs/>
          <w:sz w:val="24"/>
          <w:szCs w:val="24"/>
        </w:rPr>
        <w:t>%).</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iCs/>
          <w:sz w:val="24"/>
          <w:szCs w:val="24"/>
        </w:rPr>
      </w:pPr>
    </w:p>
    <w:p w:rsidR="00301F4B" w:rsidRPr="00AF5C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sz w:val="24"/>
          <w:szCs w:val="24"/>
        </w:rPr>
      </w:pPr>
      <w:r w:rsidRPr="00294082">
        <w:rPr>
          <w:rFonts w:ascii="Times New Roman" w:eastAsia="Times New Roman" w:hAnsi="Times New Roman" w:cs="Times New Roman"/>
          <w:b/>
          <w:iCs/>
          <w:sz w:val="24"/>
          <w:szCs w:val="24"/>
        </w:rPr>
        <w:t xml:space="preserve">Результаты освоения программ среднего общего образования обучающимися 10, 11 классов по </w:t>
      </w:r>
      <w:r>
        <w:rPr>
          <w:rFonts w:ascii="Times New Roman" w:eastAsia="Times New Roman" w:hAnsi="Times New Roman" w:cs="Times New Roman"/>
          <w:b/>
          <w:iCs/>
          <w:sz w:val="24"/>
          <w:szCs w:val="24"/>
        </w:rPr>
        <w:t>показателю «успеваемость» в 2019</w:t>
      </w:r>
      <w:r w:rsidRPr="00294082">
        <w:rPr>
          <w:rFonts w:ascii="Times New Roman" w:eastAsia="Times New Roman" w:hAnsi="Times New Roman" w:cs="Times New Roman"/>
          <w:b/>
          <w:iCs/>
          <w:sz w:val="24"/>
          <w:szCs w:val="24"/>
        </w:rPr>
        <w:t xml:space="preserve"> году</w:t>
      </w:r>
    </w:p>
    <w:tbl>
      <w:tblPr>
        <w:tblStyle w:val="a8"/>
        <w:tblW w:w="10632" w:type="dxa"/>
        <w:tblInd w:w="-885" w:type="dxa"/>
        <w:tblLayout w:type="fixed"/>
        <w:tblLook w:val="04A0" w:firstRow="1" w:lastRow="0" w:firstColumn="1" w:lastColumn="0" w:noHBand="0" w:noVBand="1"/>
      </w:tblPr>
      <w:tblGrid>
        <w:gridCol w:w="935"/>
        <w:gridCol w:w="1051"/>
        <w:gridCol w:w="708"/>
        <w:gridCol w:w="643"/>
        <w:gridCol w:w="684"/>
        <w:gridCol w:w="548"/>
        <w:gridCol w:w="645"/>
        <w:gridCol w:w="560"/>
        <w:gridCol w:w="669"/>
        <w:gridCol w:w="405"/>
        <w:gridCol w:w="669"/>
        <w:gridCol w:w="405"/>
        <w:gridCol w:w="867"/>
        <w:gridCol w:w="568"/>
        <w:gridCol w:w="673"/>
        <w:gridCol w:w="602"/>
      </w:tblGrid>
      <w:tr w:rsidR="00301F4B" w:rsidTr="00275259">
        <w:tc>
          <w:tcPr>
            <w:tcW w:w="935"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Класс</w:t>
            </w:r>
            <w:r>
              <w:rPr>
                <w:rFonts w:ascii="Times New Roman" w:eastAsia="Times New Roman" w:hAnsi="Times New Roman" w:cs="Times New Roman"/>
                <w:iCs/>
                <w:sz w:val="24"/>
                <w:szCs w:val="24"/>
              </w:rPr>
              <w:lastRenderedPageBreak/>
              <w:t>ы</w:t>
            </w:r>
          </w:p>
        </w:tc>
        <w:tc>
          <w:tcPr>
            <w:tcW w:w="1051"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Всего </w:t>
            </w:r>
            <w:r>
              <w:rPr>
                <w:rFonts w:ascii="Times New Roman" w:eastAsia="Times New Roman" w:hAnsi="Times New Roman" w:cs="Times New Roman"/>
                <w:iCs/>
                <w:sz w:val="24"/>
                <w:szCs w:val="24"/>
              </w:rPr>
              <w:lastRenderedPageBreak/>
              <w:t>обучается</w:t>
            </w:r>
          </w:p>
        </w:tc>
        <w:tc>
          <w:tcPr>
            <w:tcW w:w="1351"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Из них </w:t>
            </w:r>
            <w:r>
              <w:rPr>
                <w:rFonts w:ascii="Times New Roman" w:eastAsia="Times New Roman" w:hAnsi="Times New Roman" w:cs="Times New Roman"/>
                <w:iCs/>
                <w:sz w:val="24"/>
                <w:szCs w:val="24"/>
              </w:rPr>
              <w:lastRenderedPageBreak/>
              <w:t>успевает</w:t>
            </w:r>
          </w:p>
        </w:tc>
        <w:tc>
          <w:tcPr>
            <w:tcW w:w="1232"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Окончил</w:t>
            </w:r>
            <w:r>
              <w:rPr>
                <w:rFonts w:ascii="Times New Roman" w:eastAsia="Times New Roman" w:hAnsi="Times New Roman" w:cs="Times New Roman"/>
                <w:iCs/>
                <w:sz w:val="24"/>
                <w:szCs w:val="24"/>
              </w:rPr>
              <w:lastRenderedPageBreak/>
              <w:t>и год</w:t>
            </w:r>
          </w:p>
        </w:tc>
        <w:tc>
          <w:tcPr>
            <w:tcW w:w="1205"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Окончил</w:t>
            </w:r>
            <w:r>
              <w:rPr>
                <w:rFonts w:ascii="Times New Roman" w:eastAsia="Times New Roman" w:hAnsi="Times New Roman" w:cs="Times New Roman"/>
                <w:iCs/>
                <w:sz w:val="24"/>
                <w:szCs w:val="24"/>
              </w:rPr>
              <w:lastRenderedPageBreak/>
              <w:t>и год</w:t>
            </w:r>
          </w:p>
        </w:tc>
        <w:tc>
          <w:tcPr>
            <w:tcW w:w="2148" w:type="dxa"/>
            <w:gridSpan w:val="4"/>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Не успевают</w:t>
            </w:r>
          </w:p>
        </w:tc>
        <w:tc>
          <w:tcPr>
            <w:tcW w:w="1435" w:type="dxa"/>
            <w:gridSpan w:val="2"/>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Переведен</w:t>
            </w:r>
            <w:r>
              <w:rPr>
                <w:rFonts w:ascii="Times New Roman" w:eastAsia="Times New Roman" w:hAnsi="Times New Roman" w:cs="Times New Roman"/>
                <w:iCs/>
                <w:sz w:val="24"/>
                <w:szCs w:val="24"/>
              </w:rPr>
              <w:lastRenderedPageBreak/>
              <w:t>ы условно</w:t>
            </w:r>
          </w:p>
        </w:tc>
        <w:tc>
          <w:tcPr>
            <w:tcW w:w="1275" w:type="dxa"/>
            <w:gridSpan w:val="2"/>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Сменили </w:t>
            </w:r>
            <w:r>
              <w:rPr>
                <w:rFonts w:ascii="Times New Roman" w:eastAsia="Times New Roman" w:hAnsi="Times New Roman" w:cs="Times New Roman"/>
                <w:iCs/>
                <w:sz w:val="24"/>
                <w:szCs w:val="24"/>
              </w:rPr>
              <w:lastRenderedPageBreak/>
              <w:t>форму обучения</w:t>
            </w:r>
          </w:p>
        </w:tc>
      </w:tr>
      <w:tr w:rsidR="00301F4B" w:rsidTr="00275259">
        <w:tc>
          <w:tcPr>
            <w:tcW w:w="935"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105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708"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643"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684"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 «4» и «5»</w:t>
            </w:r>
          </w:p>
        </w:tc>
        <w:tc>
          <w:tcPr>
            <w:tcW w:w="548"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645"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  «5»</w:t>
            </w:r>
          </w:p>
        </w:tc>
        <w:tc>
          <w:tcPr>
            <w:tcW w:w="560" w:type="dxa"/>
            <w:vMerge w:val="restart"/>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1074"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Всего</w:t>
            </w:r>
          </w:p>
        </w:tc>
        <w:tc>
          <w:tcPr>
            <w:tcW w:w="1074" w:type="dxa"/>
            <w:gridSpan w:val="2"/>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Из них н/а</w:t>
            </w:r>
          </w:p>
        </w:tc>
        <w:tc>
          <w:tcPr>
            <w:tcW w:w="1435" w:type="dxa"/>
            <w:gridSpan w:val="2"/>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1275" w:type="dxa"/>
            <w:gridSpan w:val="2"/>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r>
      <w:tr w:rsidR="00301F4B" w:rsidTr="00275259">
        <w:tc>
          <w:tcPr>
            <w:tcW w:w="935"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1051"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708"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643"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684"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548"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645"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560"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66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40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66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40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867"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56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673"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Кол-во</w:t>
            </w:r>
          </w:p>
        </w:tc>
        <w:tc>
          <w:tcPr>
            <w:tcW w:w="602"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r>
      <w:tr w:rsidR="00301F4B" w:rsidTr="00275259">
        <w:tc>
          <w:tcPr>
            <w:tcW w:w="93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w:t>
            </w:r>
          </w:p>
        </w:tc>
        <w:tc>
          <w:tcPr>
            <w:tcW w:w="10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35</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35</w:t>
            </w:r>
          </w:p>
        </w:tc>
        <w:tc>
          <w:tcPr>
            <w:tcW w:w="643"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100</w:t>
            </w:r>
          </w:p>
        </w:tc>
        <w:tc>
          <w:tcPr>
            <w:tcW w:w="684"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w:t>
            </w:r>
          </w:p>
        </w:tc>
        <w:tc>
          <w:tcPr>
            <w:tcW w:w="54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29</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56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66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40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66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40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67"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56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673"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602"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301F4B" w:rsidTr="00275259">
        <w:tc>
          <w:tcPr>
            <w:tcW w:w="93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w:t>
            </w:r>
          </w:p>
        </w:tc>
        <w:tc>
          <w:tcPr>
            <w:tcW w:w="10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13</w:t>
            </w:r>
          </w:p>
        </w:tc>
        <w:tc>
          <w:tcPr>
            <w:tcW w:w="643"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684"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54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54</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56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66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40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66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40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67"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56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673"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602"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301F4B" w:rsidTr="00275259">
        <w:tc>
          <w:tcPr>
            <w:tcW w:w="93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Итого</w:t>
            </w:r>
          </w:p>
        </w:tc>
        <w:tc>
          <w:tcPr>
            <w:tcW w:w="10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49</w:t>
            </w:r>
          </w:p>
        </w:tc>
        <w:tc>
          <w:tcPr>
            <w:tcW w:w="70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48</w:t>
            </w:r>
          </w:p>
        </w:tc>
        <w:tc>
          <w:tcPr>
            <w:tcW w:w="643"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p>
        </w:tc>
        <w:tc>
          <w:tcPr>
            <w:tcW w:w="684"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54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35</w:t>
            </w:r>
          </w:p>
        </w:tc>
        <w:tc>
          <w:tcPr>
            <w:tcW w:w="64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56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66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40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66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40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867"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56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673"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602"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bl>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r w:rsidRPr="00917E14">
        <w:rPr>
          <w:rFonts w:ascii="Times New Roman" w:eastAsia="Times New Roman" w:hAnsi="Times New Roman" w:cs="Times New Roman"/>
          <w:iCs/>
          <w:sz w:val="24"/>
          <w:szCs w:val="24"/>
        </w:rPr>
        <w:t>Результаты освоения учащимися программ среднего общего образования по показателю «успеваемо</w:t>
      </w:r>
      <w:r>
        <w:rPr>
          <w:rFonts w:ascii="Times New Roman" w:eastAsia="Times New Roman" w:hAnsi="Times New Roman" w:cs="Times New Roman"/>
          <w:iCs/>
          <w:sz w:val="24"/>
          <w:szCs w:val="24"/>
        </w:rPr>
        <w:t>сть» в 2019 учебном году снизился на 6% (в 2018 было 41</w:t>
      </w:r>
      <w:r w:rsidRPr="00917E14">
        <w:rPr>
          <w:rFonts w:ascii="Times New Roman" w:eastAsia="Times New Roman" w:hAnsi="Times New Roman" w:cs="Times New Roman"/>
          <w:iCs/>
          <w:sz w:val="24"/>
          <w:szCs w:val="24"/>
        </w:rPr>
        <w:t>%), процент учащихся, окончивших</w:t>
      </w:r>
      <w:r>
        <w:rPr>
          <w:rFonts w:ascii="Times New Roman" w:eastAsia="Times New Roman" w:hAnsi="Times New Roman" w:cs="Times New Roman"/>
          <w:iCs/>
          <w:sz w:val="24"/>
          <w:szCs w:val="24"/>
        </w:rPr>
        <w:t xml:space="preserve"> на «5», снизился на 5%(в 2018 было 9</w:t>
      </w:r>
      <w:r w:rsidRPr="00917E14">
        <w:rPr>
          <w:rFonts w:ascii="Times New Roman" w:eastAsia="Times New Roman" w:hAnsi="Times New Roman" w:cs="Times New Roman"/>
          <w:iCs/>
          <w:sz w:val="24"/>
          <w:szCs w:val="24"/>
        </w:rPr>
        <w:t>%).</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 2019 году учащиеся 11-х классов успешно прошли итоговое сочинение по русскому языку. По итогам испытания все получили «зачет» и были допущены до государственной итоговой аттестации.</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Результаты ЕГЭ 2019</w:t>
      </w:r>
      <w:r w:rsidRPr="00F61AC6">
        <w:rPr>
          <w:rFonts w:ascii="Times New Roman" w:eastAsia="Times New Roman" w:hAnsi="Times New Roman" w:cs="Times New Roman"/>
          <w:b/>
          <w:iCs/>
          <w:sz w:val="24"/>
          <w:szCs w:val="24"/>
        </w:rPr>
        <w:t xml:space="preserve"> года</w:t>
      </w:r>
    </w:p>
    <w:tbl>
      <w:tblPr>
        <w:tblStyle w:val="a8"/>
        <w:tblW w:w="10491" w:type="dxa"/>
        <w:tblInd w:w="-885" w:type="dxa"/>
        <w:tblLook w:val="04A0" w:firstRow="1" w:lastRow="0" w:firstColumn="1" w:lastColumn="0" w:noHBand="0" w:noVBand="1"/>
      </w:tblPr>
      <w:tblGrid>
        <w:gridCol w:w="2127"/>
        <w:gridCol w:w="1418"/>
        <w:gridCol w:w="1701"/>
        <w:gridCol w:w="1701"/>
        <w:gridCol w:w="1843"/>
        <w:gridCol w:w="1701"/>
      </w:tblGrid>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Предмет</w:t>
            </w:r>
          </w:p>
        </w:tc>
        <w:tc>
          <w:tcPr>
            <w:tcW w:w="1418"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Сдавали всего человек</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Ско</w:t>
            </w:r>
            <w:r>
              <w:rPr>
                <w:rFonts w:ascii="Times New Roman" w:eastAsia="Times New Roman" w:hAnsi="Times New Roman" w:cs="Times New Roman"/>
                <w:sz w:val="24"/>
                <w:szCs w:val="24"/>
              </w:rPr>
              <w:t>лько обучающихся получили от 91до 100</w:t>
            </w:r>
            <w:r w:rsidRPr="00D45589">
              <w:rPr>
                <w:rFonts w:ascii="Times New Roman" w:eastAsia="Times New Roman" w:hAnsi="Times New Roman" w:cs="Times New Roman"/>
                <w:sz w:val="24"/>
                <w:szCs w:val="24"/>
              </w:rPr>
              <w:t xml:space="preserve"> баллов</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 xml:space="preserve">Сколько </w:t>
            </w:r>
            <w:r>
              <w:rPr>
                <w:rFonts w:ascii="Times New Roman" w:eastAsia="Times New Roman" w:hAnsi="Times New Roman" w:cs="Times New Roman"/>
                <w:sz w:val="24"/>
                <w:szCs w:val="24"/>
              </w:rPr>
              <w:t>обучающихся получили от 81 до 90</w:t>
            </w:r>
            <w:r w:rsidRPr="00D45589">
              <w:rPr>
                <w:rFonts w:ascii="Times New Roman" w:eastAsia="Times New Roman" w:hAnsi="Times New Roman" w:cs="Times New Roman"/>
                <w:sz w:val="24"/>
                <w:szCs w:val="24"/>
              </w:rPr>
              <w:t xml:space="preserve"> баллов</w:t>
            </w: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 xml:space="preserve">Сколько </w:t>
            </w:r>
            <w:r>
              <w:rPr>
                <w:rFonts w:ascii="Times New Roman" w:eastAsia="Times New Roman" w:hAnsi="Times New Roman" w:cs="Times New Roman"/>
                <w:sz w:val="24"/>
                <w:szCs w:val="24"/>
              </w:rPr>
              <w:t>обучающихся получили от 71 до 80</w:t>
            </w:r>
            <w:r w:rsidRPr="00D45589">
              <w:rPr>
                <w:rFonts w:ascii="Times New Roman" w:eastAsia="Times New Roman" w:hAnsi="Times New Roman" w:cs="Times New Roman"/>
                <w:sz w:val="24"/>
                <w:szCs w:val="24"/>
              </w:rPr>
              <w:t xml:space="preserve"> баллов</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w:t>
            </w:r>
          </w:p>
        </w:tc>
      </w:tr>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Русский язык</w:t>
            </w:r>
          </w:p>
        </w:tc>
        <w:tc>
          <w:tcPr>
            <w:tcW w:w="1418"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59,1</w:t>
            </w:r>
          </w:p>
        </w:tc>
      </w:tr>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Математика база</w:t>
            </w:r>
          </w:p>
        </w:tc>
        <w:tc>
          <w:tcPr>
            <w:tcW w:w="1418"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Математика профиль</w:t>
            </w:r>
          </w:p>
        </w:tc>
        <w:tc>
          <w:tcPr>
            <w:tcW w:w="1418"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60,2</w:t>
            </w:r>
          </w:p>
        </w:tc>
      </w:tr>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Физика</w:t>
            </w:r>
          </w:p>
        </w:tc>
        <w:tc>
          <w:tcPr>
            <w:tcW w:w="1418"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p>
        </w:tc>
      </w:tr>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Химия</w:t>
            </w:r>
          </w:p>
        </w:tc>
        <w:tc>
          <w:tcPr>
            <w:tcW w:w="1418"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34,8</w:t>
            </w:r>
          </w:p>
        </w:tc>
      </w:tr>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Биология</w:t>
            </w:r>
          </w:p>
        </w:tc>
        <w:tc>
          <w:tcPr>
            <w:tcW w:w="1418"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r>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История</w:t>
            </w:r>
          </w:p>
        </w:tc>
        <w:tc>
          <w:tcPr>
            <w:tcW w:w="1418"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59,6</w:t>
            </w:r>
          </w:p>
        </w:tc>
      </w:tr>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Английский язык</w:t>
            </w:r>
          </w:p>
        </w:tc>
        <w:tc>
          <w:tcPr>
            <w:tcW w:w="1418"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72,7</w:t>
            </w:r>
          </w:p>
        </w:tc>
      </w:tr>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Обществознание</w:t>
            </w:r>
          </w:p>
        </w:tc>
        <w:tc>
          <w:tcPr>
            <w:tcW w:w="1418"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53,6</w:t>
            </w:r>
          </w:p>
        </w:tc>
      </w:tr>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Литература</w:t>
            </w:r>
          </w:p>
        </w:tc>
        <w:tc>
          <w:tcPr>
            <w:tcW w:w="1418"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301F4B" w:rsidRPr="00D45589" w:rsidTr="00275259">
        <w:tc>
          <w:tcPr>
            <w:tcW w:w="2127"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Pr>
          <w:p w:rsidR="00301F4B" w:rsidRPr="00D45589"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r>
    </w:tbl>
    <w:p w:rsidR="00301F4B" w:rsidRPr="00F61AC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color w:val="444444"/>
          <w:sz w:val="24"/>
          <w:szCs w:val="24"/>
        </w:rPr>
      </w:pP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 2019</w:t>
      </w:r>
      <w:r w:rsidRPr="00917E14">
        <w:rPr>
          <w:rFonts w:ascii="Times New Roman" w:eastAsia="Times New Roman" w:hAnsi="Times New Roman" w:cs="Times New Roman"/>
          <w:iCs/>
          <w:sz w:val="24"/>
          <w:szCs w:val="24"/>
        </w:rPr>
        <w:t xml:space="preserve"> году результаты ЕГЭ улучшил</w:t>
      </w:r>
      <w:r>
        <w:rPr>
          <w:rFonts w:ascii="Times New Roman" w:eastAsia="Times New Roman" w:hAnsi="Times New Roman" w:cs="Times New Roman"/>
          <w:iCs/>
          <w:sz w:val="24"/>
          <w:szCs w:val="24"/>
        </w:rPr>
        <w:t>ись по сравнению с 2018 годом. 1 выпускник получили по результатам 98 баллов; не изменилось</w:t>
      </w:r>
      <w:r w:rsidRPr="00917E14">
        <w:rPr>
          <w:rFonts w:ascii="Times New Roman" w:eastAsia="Times New Roman" w:hAnsi="Times New Roman" w:cs="Times New Roman"/>
          <w:iCs/>
          <w:sz w:val="24"/>
          <w:szCs w:val="24"/>
        </w:rPr>
        <w:t xml:space="preserve"> количеств</w:t>
      </w:r>
      <w:r>
        <w:rPr>
          <w:rFonts w:ascii="Times New Roman" w:eastAsia="Times New Roman" w:hAnsi="Times New Roman" w:cs="Times New Roman"/>
          <w:iCs/>
          <w:sz w:val="24"/>
          <w:szCs w:val="24"/>
        </w:rPr>
        <w:t>о обучающихся, которые набрали 71–89 баллов</w:t>
      </w:r>
      <w:r w:rsidRPr="00917E14">
        <w:rPr>
          <w:rFonts w:ascii="Times New Roman" w:eastAsia="Times New Roman" w:hAnsi="Times New Roman" w:cs="Times New Roman"/>
          <w:iCs/>
          <w:sz w:val="24"/>
          <w:szCs w:val="24"/>
        </w:rPr>
        <w:t>, повы</w:t>
      </w:r>
      <w:r>
        <w:rPr>
          <w:rFonts w:ascii="Times New Roman" w:eastAsia="Times New Roman" w:hAnsi="Times New Roman" w:cs="Times New Roman"/>
          <w:iCs/>
          <w:sz w:val="24"/>
          <w:szCs w:val="24"/>
        </w:rPr>
        <w:t>сился средний тестовый бал (с 50 до 50,4</w:t>
      </w:r>
      <w:r w:rsidRPr="00917E14">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proofErr w:type="gramStart"/>
      <w:r w:rsidRPr="00684419">
        <w:rPr>
          <w:rFonts w:ascii="Times New Roman" w:eastAsia="Times New Roman" w:hAnsi="Times New Roman" w:cs="Times New Roman"/>
          <w:iCs/>
          <w:sz w:val="24"/>
          <w:szCs w:val="24"/>
        </w:rPr>
        <w:t xml:space="preserve">По сравнению с прошлым годом можно сделать вывод, что качество подготовки по математике </w:t>
      </w:r>
      <w:r w:rsidRPr="00684419">
        <w:rPr>
          <w:rFonts w:ascii="Times New Roman" w:eastAsia="Times New Roman" w:hAnsi="Times New Roman" w:cs="Times New Roman"/>
          <w:iCs/>
          <w:sz w:val="24"/>
          <w:szCs w:val="24"/>
        </w:rPr>
        <w:lastRenderedPageBreak/>
        <w:t>(профильный уровень) поднялось с 47 до 60,2 балла, по физике с 50,2 до 53,7 по биологии с 44 до 52,3 по истории  с 36 до 59,6, по английскому языку с 63,5 до 72,7,  по обществознанию с 49 до 53,7, по литературе с 46,5 до 50.</w:t>
      </w:r>
      <w:proofErr w:type="gramEnd"/>
      <w:r w:rsidRPr="00684419">
        <w:rPr>
          <w:rFonts w:ascii="Times New Roman" w:eastAsia="Times New Roman" w:hAnsi="Times New Roman" w:cs="Times New Roman"/>
          <w:iCs/>
          <w:sz w:val="24"/>
          <w:szCs w:val="24"/>
        </w:rPr>
        <w:t xml:space="preserve"> Однако по некоторым предметам средний балл понизился</w:t>
      </w:r>
      <w:r>
        <w:rPr>
          <w:rFonts w:ascii="Times New Roman" w:eastAsia="Times New Roman" w:hAnsi="Times New Roman" w:cs="Times New Roman"/>
          <w:iCs/>
          <w:sz w:val="24"/>
          <w:szCs w:val="24"/>
        </w:rPr>
        <w:t>:</w:t>
      </w:r>
      <w:r w:rsidRPr="00684419">
        <w:rPr>
          <w:rFonts w:ascii="Times New Roman" w:eastAsia="Times New Roman" w:hAnsi="Times New Roman" w:cs="Times New Roman"/>
          <w:iCs/>
          <w:sz w:val="24"/>
          <w:szCs w:val="24"/>
        </w:rPr>
        <w:t xml:space="preserve"> по русскому языку с 69 до 59,1 математике (базовый  уровень) с 4,2 до 4,0, по химии с 48,2 </w:t>
      </w:r>
      <w:proofErr w:type="gramStart"/>
      <w:r w:rsidRPr="00684419">
        <w:rPr>
          <w:rFonts w:ascii="Times New Roman" w:eastAsia="Times New Roman" w:hAnsi="Times New Roman" w:cs="Times New Roman"/>
          <w:iCs/>
          <w:sz w:val="24"/>
          <w:szCs w:val="24"/>
        </w:rPr>
        <w:t>до</w:t>
      </w:r>
      <w:proofErr w:type="gramEnd"/>
      <w:r w:rsidRPr="00684419">
        <w:rPr>
          <w:rFonts w:ascii="Times New Roman" w:eastAsia="Times New Roman" w:hAnsi="Times New Roman" w:cs="Times New Roman"/>
          <w:iCs/>
          <w:sz w:val="24"/>
          <w:szCs w:val="24"/>
        </w:rPr>
        <w:t xml:space="preserve"> 34,8.</w:t>
      </w:r>
    </w:p>
    <w:p w:rsidR="00301F4B" w:rsidRPr="00BC6DD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proofErr w:type="gramStart"/>
      <w:r w:rsidRPr="00BC6DD4">
        <w:rPr>
          <w:rFonts w:ascii="Times New Roman" w:eastAsia="Times New Roman" w:hAnsi="Times New Roman" w:cs="Times New Roman"/>
          <w:iCs/>
          <w:sz w:val="24"/>
          <w:szCs w:val="24"/>
        </w:rPr>
        <w:t>Обучающимися</w:t>
      </w:r>
      <w:proofErr w:type="gramEnd"/>
      <w:r w:rsidRPr="00BC6DD4">
        <w:rPr>
          <w:rFonts w:ascii="Times New Roman" w:eastAsia="Times New Roman" w:hAnsi="Times New Roman" w:cs="Times New Roman"/>
          <w:iCs/>
          <w:sz w:val="24"/>
          <w:szCs w:val="24"/>
        </w:rPr>
        <w:t xml:space="preserve">  11 класса было заявлено 60 человеко-экзаменов(100%), сдали не ниже минимального 51(85%), не сдали 9(15%). </w:t>
      </w:r>
      <w:proofErr w:type="gramStart"/>
      <w:r w:rsidRPr="00BC6DD4">
        <w:rPr>
          <w:rFonts w:ascii="Times New Roman" w:eastAsia="Times New Roman" w:hAnsi="Times New Roman" w:cs="Times New Roman"/>
          <w:iCs/>
          <w:sz w:val="24"/>
          <w:szCs w:val="24"/>
        </w:rPr>
        <w:t>Набрали от 0 до 10 баллов – 1 обучающийся, от 11 до 20 баллов – 2 обучающихся, от 21 до 30 – 4 обучающихся, от 31 до 40 – 3 обучающихся, от 41 до 50 – 12 обучающихся, от 51 до 60 -7 обучающихся, от 61 до 70 – 17 обучающийся, от 71 до 80 – 6 обучающихся, от 81 до 90 – 4 обучающихся, от 91 до</w:t>
      </w:r>
      <w:proofErr w:type="gramEnd"/>
      <w:r w:rsidRPr="00BC6DD4">
        <w:rPr>
          <w:rFonts w:ascii="Times New Roman" w:eastAsia="Times New Roman" w:hAnsi="Times New Roman" w:cs="Times New Roman"/>
          <w:iCs/>
          <w:sz w:val="24"/>
          <w:szCs w:val="24"/>
        </w:rPr>
        <w:t xml:space="preserve"> 100 – 1 обучающийся.</w:t>
      </w:r>
    </w:p>
    <w:p w:rsidR="00301F4B" w:rsidRPr="00684419"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rPr>
      </w:pPr>
      <w:r w:rsidRPr="00BC6DD4">
        <w:rPr>
          <w:rFonts w:ascii="Times New Roman" w:eastAsia="Times New Roman" w:hAnsi="Times New Roman" w:cs="Times New Roman"/>
          <w:iCs/>
          <w:sz w:val="24"/>
          <w:szCs w:val="24"/>
        </w:rPr>
        <w:t>Высокие баллы (от 71 до 100 ) набрали 4</w:t>
      </w:r>
      <w:r>
        <w:rPr>
          <w:rFonts w:ascii="Times New Roman" w:eastAsia="Times New Roman" w:hAnsi="Times New Roman" w:cs="Times New Roman"/>
          <w:iCs/>
          <w:sz w:val="24"/>
          <w:szCs w:val="24"/>
        </w:rPr>
        <w:t xml:space="preserve"> человека по русскому языку</w:t>
      </w:r>
      <w:r w:rsidRPr="00BC6DD4">
        <w:rPr>
          <w:rFonts w:ascii="Times New Roman" w:eastAsia="Times New Roman" w:hAnsi="Times New Roman" w:cs="Times New Roman"/>
          <w:iCs/>
          <w:sz w:val="24"/>
          <w:szCs w:val="24"/>
        </w:rPr>
        <w:t>, 1 человек по матем</w:t>
      </w:r>
      <w:r>
        <w:rPr>
          <w:rFonts w:ascii="Times New Roman" w:eastAsia="Times New Roman" w:hAnsi="Times New Roman" w:cs="Times New Roman"/>
          <w:iCs/>
          <w:sz w:val="24"/>
          <w:szCs w:val="24"/>
        </w:rPr>
        <w:t>атике (</w:t>
      </w:r>
      <w:proofErr w:type="spellStart"/>
      <w:proofErr w:type="gramStart"/>
      <w:r>
        <w:rPr>
          <w:rFonts w:ascii="Times New Roman" w:eastAsia="Times New Roman" w:hAnsi="Times New Roman" w:cs="Times New Roman"/>
          <w:iCs/>
          <w:sz w:val="24"/>
          <w:szCs w:val="24"/>
        </w:rPr>
        <w:t>проф</w:t>
      </w:r>
      <w:proofErr w:type="spellEnd"/>
      <w:proofErr w:type="gramEnd"/>
      <w:r>
        <w:rPr>
          <w:rFonts w:ascii="Times New Roman" w:eastAsia="Times New Roman" w:hAnsi="Times New Roman" w:cs="Times New Roman"/>
          <w:iCs/>
          <w:sz w:val="24"/>
          <w:szCs w:val="24"/>
        </w:rPr>
        <w:t>)</w:t>
      </w:r>
      <w:r w:rsidRPr="00BC6DD4">
        <w:rPr>
          <w:rFonts w:ascii="Times New Roman" w:eastAsia="Times New Roman" w:hAnsi="Times New Roman" w:cs="Times New Roman"/>
          <w:iCs/>
          <w:sz w:val="24"/>
          <w:szCs w:val="24"/>
        </w:rPr>
        <w:t>, 1 человек</w:t>
      </w:r>
      <w:r>
        <w:rPr>
          <w:rFonts w:ascii="Times New Roman" w:eastAsia="Times New Roman" w:hAnsi="Times New Roman" w:cs="Times New Roman"/>
          <w:iCs/>
          <w:sz w:val="24"/>
          <w:szCs w:val="24"/>
        </w:rPr>
        <w:t xml:space="preserve"> по биологии</w:t>
      </w:r>
      <w:r w:rsidRPr="00BC6DD4">
        <w:rPr>
          <w:rFonts w:ascii="Times New Roman" w:eastAsia="Times New Roman" w:hAnsi="Times New Roman" w:cs="Times New Roman"/>
          <w:iCs/>
          <w:sz w:val="24"/>
          <w:szCs w:val="24"/>
        </w:rPr>
        <w:t>, 3 человека по обще</w:t>
      </w:r>
      <w:r>
        <w:rPr>
          <w:rFonts w:ascii="Times New Roman" w:eastAsia="Times New Roman" w:hAnsi="Times New Roman" w:cs="Times New Roman"/>
          <w:iCs/>
          <w:sz w:val="24"/>
          <w:szCs w:val="24"/>
        </w:rPr>
        <w:t>ствознанию</w:t>
      </w:r>
      <w:r w:rsidRPr="00BC6DD4">
        <w:rPr>
          <w:rFonts w:ascii="Times New Roman" w:eastAsia="Times New Roman" w:hAnsi="Times New Roman" w:cs="Times New Roman"/>
          <w:iCs/>
          <w:sz w:val="24"/>
          <w:szCs w:val="24"/>
        </w:rPr>
        <w:t xml:space="preserve"> и 2 человека по английс</w:t>
      </w:r>
      <w:r>
        <w:rPr>
          <w:rFonts w:ascii="Times New Roman" w:eastAsia="Times New Roman" w:hAnsi="Times New Roman" w:cs="Times New Roman"/>
          <w:iCs/>
          <w:sz w:val="24"/>
          <w:szCs w:val="24"/>
        </w:rPr>
        <w:t>кому языку</w:t>
      </w:r>
      <w:r w:rsidRPr="00BC6DD4">
        <w:rPr>
          <w:rFonts w:ascii="Times New Roman" w:eastAsia="Times New Roman" w:hAnsi="Times New Roman" w:cs="Times New Roman"/>
          <w:iCs/>
          <w:sz w:val="24"/>
          <w:szCs w:val="24"/>
        </w:rPr>
        <w:t>.</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p>
    <w:p w:rsidR="00301F4B" w:rsidRPr="007B6B4F"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444444"/>
          <w:sz w:val="21"/>
          <w:szCs w:val="21"/>
        </w:rPr>
      </w:pPr>
      <w:r>
        <w:rPr>
          <w:rFonts w:ascii="Courier New" w:eastAsia="Times New Roman" w:hAnsi="Courier New" w:cs="Courier New"/>
          <w:noProof/>
          <w:color w:val="444444"/>
          <w:sz w:val="21"/>
          <w:szCs w:val="21"/>
        </w:rPr>
        <w:drawing>
          <wp:inline distT="0" distB="0" distL="0" distR="0" wp14:anchorId="37BB10F9" wp14:editId="1E86E94A">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1F4B" w:rsidRPr="00FD2D17" w:rsidRDefault="00301F4B" w:rsidP="00301F4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D2D17">
        <w:rPr>
          <w:rFonts w:ascii="Times New Roman" w:eastAsia="Times New Roman" w:hAnsi="Times New Roman" w:cs="Times New Roman"/>
          <w:color w:val="000000"/>
          <w:sz w:val="24"/>
          <w:szCs w:val="24"/>
          <w:lang w:val="en-US"/>
        </w:rPr>
        <w:t>Результаты</w:t>
      </w:r>
      <w:proofErr w:type="spellEnd"/>
      <w:r w:rsidRPr="00FD2D17">
        <w:rPr>
          <w:rFonts w:ascii="Times New Roman" w:eastAsia="Times New Roman" w:hAnsi="Times New Roman" w:cs="Times New Roman"/>
          <w:color w:val="000000"/>
          <w:sz w:val="24"/>
          <w:szCs w:val="24"/>
          <w:lang w:val="en-US"/>
        </w:rPr>
        <w:t xml:space="preserve"> </w:t>
      </w:r>
      <w:proofErr w:type="spellStart"/>
      <w:r w:rsidRPr="00FD2D17">
        <w:rPr>
          <w:rFonts w:ascii="Times New Roman" w:eastAsia="Times New Roman" w:hAnsi="Times New Roman" w:cs="Times New Roman"/>
          <w:color w:val="000000"/>
          <w:sz w:val="24"/>
          <w:szCs w:val="24"/>
          <w:lang w:val="en-US"/>
        </w:rPr>
        <w:t>сдачи</w:t>
      </w:r>
      <w:proofErr w:type="spellEnd"/>
      <w:r w:rsidRPr="00FD2D17">
        <w:rPr>
          <w:rFonts w:ascii="Times New Roman" w:eastAsia="Times New Roman" w:hAnsi="Times New Roman" w:cs="Times New Roman"/>
          <w:color w:val="000000"/>
          <w:sz w:val="24"/>
          <w:szCs w:val="24"/>
          <w:lang w:val="en-US"/>
        </w:rPr>
        <w:t xml:space="preserve"> ОГЭ 2019 </w:t>
      </w:r>
      <w:proofErr w:type="spellStart"/>
      <w:r w:rsidRPr="00FD2D17">
        <w:rPr>
          <w:rFonts w:ascii="Times New Roman" w:eastAsia="Times New Roman" w:hAnsi="Times New Roman" w:cs="Times New Roman"/>
          <w:color w:val="000000"/>
          <w:sz w:val="24"/>
          <w:szCs w:val="24"/>
          <w:lang w:val="en-US"/>
        </w:rPr>
        <w:t>года</w:t>
      </w:r>
      <w:proofErr w:type="spellEnd"/>
    </w:p>
    <w:tbl>
      <w:tblPr>
        <w:tblW w:w="10140" w:type="dxa"/>
        <w:tblLayout w:type="fixed"/>
        <w:tblCellMar>
          <w:top w:w="15" w:type="dxa"/>
          <w:left w:w="15" w:type="dxa"/>
          <w:bottom w:w="15" w:type="dxa"/>
          <w:right w:w="15" w:type="dxa"/>
        </w:tblCellMar>
        <w:tblLook w:val="0600" w:firstRow="0" w:lastRow="0" w:firstColumn="0" w:lastColumn="0" w:noHBand="1" w:noVBand="1"/>
      </w:tblPr>
      <w:tblGrid>
        <w:gridCol w:w="1776"/>
        <w:gridCol w:w="992"/>
        <w:gridCol w:w="1088"/>
        <w:gridCol w:w="1463"/>
        <w:gridCol w:w="1647"/>
        <w:gridCol w:w="1614"/>
        <w:gridCol w:w="1560"/>
      </w:tblGrid>
      <w:tr w:rsidR="00301F4B" w:rsidRPr="0007193F" w:rsidTr="00275259">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07193F" w:rsidRDefault="00301F4B" w:rsidP="00275259">
            <w:pPr>
              <w:spacing w:before="100" w:beforeAutospacing="1" w:after="100" w:afterAutospacing="1" w:line="240" w:lineRule="auto"/>
              <w:rPr>
                <w:rFonts w:ascii="Times New Roman" w:eastAsia="Times New Roman" w:hAnsi="Times New Roman" w:cs="Times New Roman"/>
                <w:b/>
                <w:color w:val="000000"/>
                <w:sz w:val="24"/>
                <w:szCs w:val="24"/>
                <w:lang w:val="en-US"/>
              </w:rPr>
            </w:pPr>
            <w:proofErr w:type="spellStart"/>
            <w:r w:rsidRPr="0007193F">
              <w:rPr>
                <w:rFonts w:ascii="Times New Roman" w:eastAsia="Times New Roman" w:hAnsi="Times New Roman" w:cs="Times New Roman"/>
                <w:b/>
                <w:color w:val="000000"/>
                <w:sz w:val="24"/>
                <w:szCs w:val="24"/>
                <w:lang w:val="en-US"/>
              </w:rPr>
              <w:t>Предмет</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301F4B" w:rsidRPr="0007193F" w:rsidRDefault="00301F4B" w:rsidP="00275259">
            <w:pPr>
              <w:spacing w:after="0" w:line="240" w:lineRule="auto"/>
              <w:rPr>
                <w:rFonts w:ascii="Times New Roman" w:eastAsia="Times New Roman" w:hAnsi="Times New Roman" w:cs="Times New Roman"/>
                <w:b/>
                <w:color w:val="000000"/>
              </w:rPr>
            </w:pPr>
            <w:r w:rsidRPr="0007193F">
              <w:rPr>
                <w:rFonts w:ascii="Times New Roman" w:eastAsia="Times New Roman" w:hAnsi="Times New Roman" w:cs="Times New Roman"/>
                <w:b/>
                <w:color w:val="000000"/>
              </w:rPr>
              <w:t xml:space="preserve">Макс. балл по </w:t>
            </w:r>
            <w:proofErr w:type="spellStart"/>
            <w:r w:rsidRPr="0007193F">
              <w:rPr>
                <w:rFonts w:ascii="Times New Roman" w:eastAsia="Times New Roman" w:hAnsi="Times New Roman" w:cs="Times New Roman"/>
                <w:b/>
                <w:color w:val="000000"/>
              </w:rPr>
              <w:t>прелмету</w:t>
            </w:r>
            <w:proofErr w:type="spellEnd"/>
          </w:p>
        </w:tc>
        <w:tc>
          <w:tcPr>
            <w:tcW w:w="10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07193F" w:rsidRDefault="00301F4B" w:rsidP="00275259">
            <w:pPr>
              <w:spacing w:after="0" w:line="240" w:lineRule="auto"/>
              <w:rPr>
                <w:rFonts w:ascii="Times New Roman" w:eastAsia="Times New Roman" w:hAnsi="Times New Roman" w:cs="Times New Roman"/>
                <w:b/>
              </w:rPr>
            </w:pPr>
            <w:r w:rsidRPr="0007193F">
              <w:rPr>
                <w:rFonts w:ascii="Times New Roman" w:eastAsia="Times New Roman" w:hAnsi="Times New Roman" w:cs="Times New Roman"/>
                <w:b/>
                <w:color w:val="000000"/>
              </w:rPr>
              <w:t>Сдавали всего</w:t>
            </w:r>
          </w:p>
          <w:p w:rsidR="00301F4B" w:rsidRPr="0007193F" w:rsidRDefault="00301F4B" w:rsidP="00275259">
            <w:pPr>
              <w:spacing w:after="0" w:line="240" w:lineRule="auto"/>
              <w:rPr>
                <w:rFonts w:ascii="Times New Roman" w:eastAsia="Times New Roman" w:hAnsi="Times New Roman" w:cs="Times New Roman"/>
                <w:b/>
                <w:color w:val="000000"/>
              </w:rPr>
            </w:pPr>
            <w:r w:rsidRPr="0007193F">
              <w:rPr>
                <w:rFonts w:ascii="Times New Roman" w:eastAsia="Times New Roman" w:hAnsi="Times New Roman" w:cs="Times New Roman"/>
                <w:b/>
                <w:color w:val="000000"/>
              </w:rPr>
              <w:t>человек</w:t>
            </w:r>
          </w:p>
        </w:tc>
        <w:tc>
          <w:tcPr>
            <w:tcW w:w="1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07193F" w:rsidRDefault="00301F4B" w:rsidP="0027525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Сколько о</w:t>
            </w:r>
            <w:r w:rsidRPr="0007193F">
              <w:rPr>
                <w:rFonts w:ascii="Times New Roman" w:eastAsia="Times New Roman" w:hAnsi="Times New Roman" w:cs="Times New Roman"/>
                <w:b/>
                <w:color w:val="000000"/>
              </w:rPr>
              <w:t>бучающихся</w:t>
            </w:r>
          </w:p>
          <w:p w:rsidR="00301F4B" w:rsidRDefault="00301F4B" w:rsidP="0027525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w:t>
            </w:r>
            <w:r w:rsidRPr="0007193F">
              <w:rPr>
                <w:rFonts w:ascii="Times New Roman" w:eastAsia="Times New Roman" w:hAnsi="Times New Roman" w:cs="Times New Roman"/>
                <w:b/>
                <w:color w:val="000000"/>
              </w:rPr>
              <w:t xml:space="preserve">олучили  </w:t>
            </w:r>
          </w:p>
          <w:p w:rsidR="00301F4B" w:rsidRPr="0007193F" w:rsidRDefault="00301F4B" w:rsidP="00275259">
            <w:pPr>
              <w:spacing w:after="0" w:line="240" w:lineRule="auto"/>
              <w:rPr>
                <w:rFonts w:ascii="Times New Roman" w:eastAsia="Times New Roman" w:hAnsi="Times New Roman" w:cs="Times New Roman"/>
                <w:b/>
                <w:color w:val="000000"/>
              </w:rPr>
            </w:pPr>
            <w:r w:rsidRPr="0007193F">
              <w:rPr>
                <w:rFonts w:ascii="Times New Roman" w:eastAsia="Times New Roman" w:hAnsi="Times New Roman" w:cs="Times New Roman"/>
                <w:b/>
                <w:color w:val="000000"/>
              </w:rPr>
              <w:t>100 баллов</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07193F" w:rsidRDefault="00301F4B" w:rsidP="00275259">
            <w:pPr>
              <w:spacing w:after="0" w:line="240" w:lineRule="auto"/>
              <w:rPr>
                <w:rFonts w:ascii="Times New Roman" w:eastAsia="Times New Roman" w:hAnsi="Times New Roman" w:cs="Times New Roman"/>
                <w:b/>
                <w:color w:val="000000"/>
              </w:rPr>
            </w:pPr>
            <w:r w:rsidRPr="0007193F">
              <w:rPr>
                <w:rFonts w:ascii="Times New Roman" w:eastAsia="Times New Roman" w:hAnsi="Times New Roman" w:cs="Times New Roman"/>
                <w:b/>
                <w:color w:val="000000"/>
              </w:rPr>
              <w:t>Сколько обучающихся</w:t>
            </w:r>
          </w:p>
          <w:p w:rsidR="00301F4B" w:rsidRPr="0007193F" w:rsidRDefault="00301F4B" w:rsidP="00275259">
            <w:pPr>
              <w:spacing w:after="0" w:line="240" w:lineRule="auto"/>
              <w:rPr>
                <w:rFonts w:ascii="Times New Roman" w:eastAsia="Times New Roman" w:hAnsi="Times New Roman" w:cs="Times New Roman"/>
                <w:b/>
                <w:color w:val="000000"/>
              </w:rPr>
            </w:pPr>
            <w:r w:rsidRPr="0007193F">
              <w:rPr>
                <w:rFonts w:ascii="Times New Roman" w:eastAsia="Times New Roman" w:hAnsi="Times New Roman" w:cs="Times New Roman"/>
                <w:b/>
                <w:color w:val="000000"/>
              </w:rPr>
              <w:t>получили «5»</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07193F" w:rsidRDefault="00301F4B" w:rsidP="00275259">
            <w:pPr>
              <w:spacing w:after="0" w:line="240" w:lineRule="auto"/>
              <w:rPr>
                <w:rFonts w:ascii="Times New Roman" w:eastAsia="Times New Roman" w:hAnsi="Times New Roman" w:cs="Times New Roman"/>
                <w:b/>
                <w:color w:val="000000"/>
              </w:rPr>
            </w:pPr>
            <w:r w:rsidRPr="0007193F">
              <w:rPr>
                <w:rFonts w:ascii="Times New Roman" w:eastAsia="Times New Roman" w:hAnsi="Times New Roman" w:cs="Times New Roman"/>
                <w:b/>
                <w:color w:val="000000"/>
              </w:rPr>
              <w:t>Сколько обучающихся</w:t>
            </w:r>
          </w:p>
          <w:p w:rsidR="00301F4B" w:rsidRPr="0007193F" w:rsidRDefault="00301F4B" w:rsidP="00275259">
            <w:pPr>
              <w:spacing w:after="0" w:line="240" w:lineRule="auto"/>
              <w:rPr>
                <w:rFonts w:ascii="Times New Roman" w:eastAsia="Times New Roman" w:hAnsi="Times New Roman" w:cs="Times New Roman"/>
                <w:b/>
                <w:color w:val="000000"/>
                <w:lang w:val="en-US"/>
              </w:rPr>
            </w:pPr>
            <w:r w:rsidRPr="0007193F">
              <w:rPr>
                <w:rFonts w:ascii="Times New Roman" w:eastAsia="Times New Roman" w:hAnsi="Times New Roman" w:cs="Times New Roman"/>
                <w:b/>
                <w:color w:val="000000"/>
              </w:rPr>
              <w:t>получили «4</w:t>
            </w:r>
            <w:r w:rsidRPr="0007193F">
              <w:rPr>
                <w:rFonts w:ascii="Times New Roman" w:eastAsia="Times New Roman" w:hAnsi="Times New Roman" w:cs="Times New Roman"/>
                <w:b/>
                <w:color w:val="000000"/>
                <w:lang w:val="en-US"/>
              </w:rPr>
              <w:t>»</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07193F" w:rsidRDefault="00301F4B" w:rsidP="00275259">
            <w:pPr>
              <w:spacing w:after="0" w:line="240" w:lineRule="auto"/>
              <w:rPr>
                <w:rFonts w:ascii="Times New Roman" w:eastAsia="Times New Roman" w:hAnsi="Times New Roman" w:cs="Times New Roman"/>
                <w:b/>
                <w:color w:val="000000"/>
                <w:lang w:val="en-US"/>
              </w:rPr>
            </w:pPr>
            <w:proofErr w:type="spellStart"/>
            <w:r w:rsidRPr="0007193F">
              <w:rPr>
                <w:rFonts w:ascii="Times New Roman" w:eastAsia="Times New Roman" w:hAnsi="Times New Roman" w:cs="Times New Roman"/>
                <w:b/>
                <w:color w:val="000000"/>
                <w:lang w:val="en-US"/>
              </w:rPr>
              <w:t>Сколько</w:t>
            </w:r>
            <w:proofErr w:type="spellEnd"/>
            <w:r w:rsidRPr="0007193F">
              <w:rPr>
                <w:rFonts w:ascii="Times New Roman" w:eastAsia="Times New Roman" w:hAnsi="Times New Roman" w:cs="Times New Roman"/>
                <w:b/>
                <w:color w:val="000000"/>
                <w:lang w:val="en-US"/>
              </w:rPr>
              <w:t xml:space="preserve"> </w:t>
            </w:r>
            <w:proofErr w:type="spellStart"/>
            <w:r w:rsidRPr="0007193F">
              <w:rPr>
                <w:rFonts w:ascii="Times New Roman" w:eastAsia="Times New Roman" w:hAnsi="Times New Roman" w:cs="Times New Roman"/>
                <w:b/>
                <w:color w:val="000000"/>
                <w:lang w:val="en-US"/>
              </w:rPr>
              <w:t>обучающихся</w:t>
            </w:r>
            <w:proofErr w:type="spellEnd"/>
          </w:p>
          <w:p w:rsidR="00301F4B" w:rsidRPr="0007193F" w:rsidRDefault="00301F4B" w:rsidP="00275259">
            <w:pPr>
              <w:spacing w:after="0" w:line="240" w:lineRule="auto"/>
              <w:rPr>
                <w:rFonts w:ascii="Times New Roman" w:eastAsia="Times New Roman" w:hAnsi="Times New Roman" w:cs="Times New Roman"/>
                <w:b/>
                <w:color w:val="000000"/>
                <w:lang w:val="en-US"/>
              </w:rPr>
            </w:pPr>
            <w:proofErr w:type="spellStart"/>
            <w:r w:rsidRPr="0007193F">
              <w:rPr>
                <w:rFonts w:ascii="Times New Roman" w:eastAsia="Times New Roman" w:hAnsi="Times New Roman" w:cs="Times New Roman"/>
                <w:b/>
                <w:color w:val="000000"/>
                <w:lang w:val="en-US"/>
              </w:rPr>
              <w:t>получили</w:t>
            </w:r>
            <w:proofErr w:type="spellEnd"/>
            <w:r w:rsidRPr="0007193F">
              <w:rPr>
                <w:rFonts w:ascii="Times New Roman" w:eastAsia="Times New Roman" w:hAnsi="Times New Roman" w:cs="Times New Roman"/>
                <w:b/>
                <w:color w:val="000000"/>
                <w:lang w:val="en-US"/>
              </w:rPr>
              <w:t xml:space="preserve"> «3»</w:t>
            </w:r>
          </w:p>
        </w:tc>
      </w:tr>
      <w:tr w:rsidR="00301F4B" w:rsidRPr="0007193F" w:rsidTr="00275259">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0"/>
                <w:szCs w:val="20"/>
              </w:rPr>
            </w:pPr>
            <w:proofErr w:type="spellStart"/>
            <w:r w:rsidRPr="00FD2D17">
              <w:rPr>
                <w:rFonts w:ascii="Times New Roman" w:eastAsia="Times New Roman" w:hAnsi="Times New Roman" w:cs="Times New Roman"/>
                <w:color w:val="000000"/>
                <w:sz w:val="20"/>
                <w:szCs w:val="20"/>
                <w:lang w:val="en-US"/>
              </w:rPr>
              <w:t>Математика</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32</w:t>
            </w:r>
          </w:p>
        </w:tc>
        <w:tc>
          <w:tcPr>
            <w:tcW w:w="10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74</w:t>
            </w:r>
          </w:p>
        </w:tc>
        <w:tc>
          <w:tcPr>
            <w:tcW w:w="1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9</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39</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21</w:t>
            </w:r>
          </w:p>
        </w:tc>
      </w:tr>
      <w:tr w:rsidR="00301F4B" w:rsidRPr="0007193F" w:rsidTr="00275259">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0"/>
                <w:szCs w:val="20"/>
              </w:rPr>
            </w:pPr>
            <w:proofErr w:type="spellStart"/>
            <w:r w:rsidRPr="00FD2D17">
              <w:rPr>
                <w:rFonts w:ascii="Times New Roman" w:eastAsia="Times New Roman" w:hAnsi="Times New Roman" w:cs="Times New Roman"/>
                <w:color w:val="000000"/>
                <w:sz w:val="20"/>
                <w:szCs w:val="20"/>
                <w:lang w:val="en-US"/>
              </w:rPr>
              <w:t>Русский</w:t>
            </w:r>
            <w:proofErr w:type="spellEnd"/>
            <w:r w:rsidRPr="00FD2D17">
              <w:rPr>
                <w:rFonts w:ascii="Times New Roman" w:eastAsia="Times New Roman" w:hAnsi="Times New Roman" w:cs="Times New Roman"/>
                <w:color w:val="000000"/>
                <w:sz w:val="20"/>
                <w:szCs w:val="20"/>
                <w:lang w:val="en-US"/>
              </w:rPr>
              <w:t xml:space="preserve"> </w:t>
            </w:r>
            <w:proofErr w:type="spellStart"/>
            <w:r w:rsidRPr="00FD2D17">
              <w:rPr>
                <w:rFonts w:ascii="Times New Roman" w:eastAsia="Times New Roman" w:hAnsi="Times New Roman" w:cs="Times New Roman"/>
                <w:color w:val="000000"/>
                <w:sz w:val="20"/>
                <w:szCs w:val="20"/>
                <w:lang w:val="en-US"/>
              </w:rPr>
              <w:t>язык</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39</w:t>
            </w:r>
          </w:p>
        </w:tc>
        <w:tc>
          <w:tcPr>
            <w:tcW w:w="10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74</w:t>
            </w:r>
          </w:p>
        </w:tc>
        <w:tc>
          <w:tcPr>
            <w:tcW w:w="1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14</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31</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20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21</w:t>
            </w:r>
          </w:p>
        </w:tc>
      </w:tr>
      <w:tr w:rsidR="00301F4B" w:rsidRPr="0007193F" w:rsidTr="00275259">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after="0" w:line="240" w:lineRule="auto"/>
              <w:rPr>
                <w:rFonts w:ascii="Times New Roman" w:eastAsia="Times New Roman" w:hAnsi="Times New Roman" w:cs="Times New Roman"/>
                <w:color w:val="000000"/>
                <w:sz w:val="20"/>
                <w:szCs w:val="20"/>
              </w:rPr>
            </w:pPr>
            <w:r w:rsidRPr="00FD2D17">
              <w:rPr>
                <w:rFonts w:ascii="Times New Roman" w:eastAsia="Times New Roman" w:hAnsi="Times New Roman" w:cs="Times New Roman"/>
                <w:color w:val="000000"/>
                <w:sz w:val="20"/>
                <w:szCs w:val="20"/>
              </w:rPr>
              <w:t>Обществознание</w:t>
            </w:r>
          </w:p>
        </w:tc>
        <w:tc>
          <w:tcPr>
            <w:tcW w:w="992" w:type="dxa"/>
            <w:tcBorders>
              <w:top w:val="single" w:sz="6" w:space="0" w:color="000000"/>
              <w:left w:val="single" w:sz="6" w:space="0" w:color="000000"/>
              <w:bottom w:val="single" w:sz="6" w:space="0" w:color="000000"/>
              <w:right w:val="single" w:sz="6" w:space="0" w:color="000000"/>
            </w:tcBorders>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39</w:t>
            </w:r>
          </w:p>
        </w:tc>
        <w:tc>
          <w:tcPr>
            <w:tcW w:w="10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70</w:t>
            </w:r>
          </w:p>
        </w:tc>
        <w:tc>
          <w:tcPr>
            <w:tcW w:w="1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1</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9</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39</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22</w:t>
            </w:r>
          </w:p>
        </w:tc>
      </w:tr>
      <w:tr w:rsidR="00301F4B" w:rsidRPr="0007193F" w:rsidTr="00275259">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0"/>
                <w:szCs w:val="20"/>
              </w:rPr>
            </w:pPr>
            <w:proofErr w:type="spellStart"/>
            <w:r w:rsidRPr="00FD2D17">
              <w:rPr>
                <w:rFonts w:ascii="Times New Roman" w:eastAsia="Times New Roman" w:hAnsi="Times New Roman" w:cs="Times New Roman"/>
                <w:color w:val="000000"/>
                <w:sz w:val="20"/>
                <w:szCs w:val="20"/>
                <w:lang w:val="en-US"/>
              </w:rPr>
              <w:t>История</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44</w:t>
            </w:r>
          </w:p>
        </w:tc>
        <w:tc>
          <w:tcPr>
            <w:tcW w:w="10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19</w:t>
            </w:r>
          </w:p>
        </w:tc>
        <w:tc>
          <w:tcPr>
            <w:tcW w:w="1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4</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15</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r>
      <w:tr w:rsidR="00301F4B" w:rsidRPr="0007193F" w:rsidTr="00275259">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0"/>
                <w:szCs w:val="20"/>
              </w:rPr>
            </w:pPr>
            <w:r w:rsidRPr="00FD2D17">
              <w:rPr>
                <w:rFonts w:ascii="Times New Roman" w:eastAsia="Times New Roman" w:hAnsi="Times New Roman" w:cs="Times New Roman"/>
                <w:color w:val="000000"/>
                <w:sz w:val="20"/>
                <w:szCs w:val="20"/>
              </w:rPr>
              <w:t xml:space="preserve">Физика </w:t>
            </w:r>
          </w:p>
        </w:tc>
        <w:tc>
          <w:tcPr>
            <w:tcW w:w="992" w:type="dxa"/>
            <w:tcBorders>
              <w:top w:val="single" w:sz="6" w:space="0" w:color="000000"/>
              <w:left w:val="single" w:sz="6" w:space="0" w:color="000000"/>
              <w:bottom w:val="single" w:sz="6" w:space="0" w:color="000000"/>
              <w:right w:val="single" w:sz="6" w:space="0" w:color="000000"/>
            </w:tcBorders>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40</w:t>
            </w:r>
          </w:p>
        </w:tc>
        <w:tc>
          <w:tcPr>
            <w:tcW w:w="10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13</w:t>
            </w:r>
          </w:p>
        </w:tc>
        <w:tc>
          <w:tcPr>
            <w:tcW w:w="1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10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3</w:t>
            </w:r>
          </w:p>
        </w:tc>
      </w:tr>
      <w:tr w:rsidR="00301F4B" w:rsidRPr="0007193F" w:rsidTr="00275259">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0"/>
                <w:szCs w:val="20"/>
              </w:rPr>
            </w:pPr>
            <w:r w:rsidRPr="00FD2D17">
              <w:rPr>
                <w:rFonts w:ascii="Times New Roman" w:eastAsia="Times New Roman" w:hAnsi="Times New Roman" w:cs="Times New Roman"/>
                <w:color w:val="000000"/>
                <w:sz w:val="20"/>
                <w:szCs w:val="20"/>
              </w:rPr>
              <w:lastRenderedPageBreak/>
              <w:t xml:space="preserve">Биология </w:t>
            </w:r>
          </w:p>
        </w:tc>
        <w:tc>
          <w:tcPr>
            <w:tcW w:w="992" w:type="dxa"/>
            <w:tcBorders>
              <w:top w:val="single" w:sz="6" w:space="0" w:color="000000"/>
              <w:left w:val="single" w:sz="6" w:space="0" w:color="000000"/>
              <w:bottom w:val="single" w:sz="6" w:space="0" w:color="000000"/>
              <w:right w:val="single" w:sz="6" w:space="0" w:color="000000"/>
            </w:tcBorders>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46</w:t>
            </w:r>
          </w:p>
        </w:tc>
        <w:tc>
          <w:tcPr>
            <w:tcW w:w="10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33</w:t>
            </w:r>
          </w:p>
        </w:tc>
        <w:tc>
          <w:tcPr>
            <w:tcW w:w="1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2</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25</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6</w:t>
            </w:r>
          </w:p>
        </w:tc>
      </w:tr>
      <w:tr w:rsidR="00301F4B" w:rsidRPr="0007193F" w:rsidTr="00275259">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0"/>
                <w:szCs w:val="20"/>
              </w:rPr>
            </w:pPr>
            <w:r w:rsidRPr="00FD2D17">
              <w:rPr>
                <w:rFonts w:ascii="Times New Roman" w:eastAsia="Times New Roman" w:hAnsi="Times New Roman" w:cs="Times New Roman"/>
                <w:color w:val="000000"/>
                <w:sz w:val="20"/>
                <w:szCs w:val="20"/>
              </w:rPr>
              <w:t>Химия</w:t>
            </w:r>
          </w:p>
        </w:tc>
        <w:tc>
          <w:tcPr>
            <w:tcW w:w="992" w:type="dxa"/>
            <w:tcBorders>
              <w:top w:val="single" w:sz="6" w:space="0" w:color="000000"/>
              <w:left w:val="single" w:sz="6" w:space="0" w:color="000000"/>
              <w:bottom w:val="single" w:sz="6" w:space="0" w:color="000000"/>
              <w:right w:val="single" w:sz="6" w:space="0" w:color="000000"/>
            </w:tcBorders>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34</w:t>
            </w:r>
          </w:p>
        </w:tc>
        <w:tc>
          <w:tcPr>
            <w:tcW w:w="10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5</w:t>
            </w:r>
          </w:p>
        </w:tc>
        <w:tc>
          <w:tcPr>
            <w:tcW w:w="1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4</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1</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r>
      <w:tr w:rsidR="00301F4B" w:rsidRPr="0007193F" w:rsidTr="00275259">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0"/>
                <w:szCs w:val="20"/>
              </w:rPr>
            </w:pPr>
            <w:r w:rsidRPr="00FD2D17">
              <w:rPr>
                <w:rFonts w:ascii="Times New Roman" w:eastAsia="Times New Roman" w:hAnsi="Times New Roman" w:cs="Times New Roman"/>
                <w:color w:val="000000"/>
                <w:sz w:val="20"/>
                <w:szCs w:val="20"/>
              </w:rPr>
              <w:t>Английский язык</w:t>
            </w:r>
          </w:p>
        </w:tc>
        <w:tc>
          <w:tcPr>
            <w:tcW w:w="992" w:type="dxa"/>
            <w:tcBorders>
              <w:top w:val="single" w:sz="6" w:space="0" w:color="000000"/>
              <w:left w:val="single" w:sz="6" w:space="0" w:color="000000"/>
              <w:bottom w:val="single" w:sz="6" w:space="0" w:color="000000"/>
              <w:right w:val="single" w:sz="6" w:space="0" w:color="000000"/>
            </w:tcBorders>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p>
        </w:tc>
        <w:tc>
          <w:tcPr>
            <w:tcW w:w="10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5</w:t>
            </w:r>
          </w:p>
        </w:tc>
        <w:tc>
          <w:tcPr>
            <w:tcW w:w="1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1</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4</w:t>
            </w:r>
          </w:p>
        </w:tc>
      </w:tr>
      <w:tr w:rsidR="00301F4B" w:rsidRPr="0007193F" w:rsidTr="00275259">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0"/>
                <w:szCs w:val="20"/>
              </w:rPr>
            </w:pPr>
            <w:r w:rsidRPr="00FD2D17">
              <w:rPr>
                <w:rFonts w:ascii="Times New Roman" w:eastAsia="Times New Roman" w:hAnsi="Times New Roman" w:cs="Times New Roman"/>
                <w:color w:val="000000"/>
                <w:sz w:val="20"/>
                <w:szCs w:val="20"/>
              </w:rPr>
              <w:t xml:space="preserve">Информатика </w:t>
            </w:r>
          </w:p>
        </w:tc>
        <w:tc>
          <w:tcPr>
            <w:tcW w:w="992" w:type="dxa"/>
            <w:tcBorders>
              <w:top w:val="single" w:sz="6" w:space="0" w:color="000000"/>
              <w:left w:val="single" w:sz="6" w:space="0" w:color="000000"/>
              <w:bottom w:val="single" w:sz="6" w:space="0" w:color="000000"/>
              <w:right w:val="single" w:sz="6" w:space="0" w:color="000000"/>
            </w:tcBorders>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p>
        </w:tc>
        <w:tc>
          <w:tcPr>
            <w:tcW w:w="10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1</w:t>
            </w:r>
          </w:p>
        </w:tc>
        <w:tc>
          <w:tcPr>
            <w:tcW w:w="1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1</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01F4B" w:rsidRPr="00FD2D17" w:rsidRDefault="00301F4B" w:rsidP="00275259">
            <w:pPr>
              <w:spacing w:before="100" w:beforeAutospacing="1" w:after="100" w:afterAutospacing="1" w:line="240" w:lineRule="auto"/>
              <w:rPr>
                <w:rFonts w:ascii="Times New Roman" w:eastAsia="Times New Roman" w:hAnsi="Times New Roman" w:cs="Times New Roman"/>
                <w:color w:val="000000"/>
                <w:sz w:val="24"/>
                <w:szCs w:val="24"/>
              </w:rPr>
            </w:pPr>
            <w:r w:rsidRPr="00FD2D17">
              <w:rPr>
                <w:rFonts w:ascii="Times New Roman" w:eastAsia="Times New Roman" w:hAnsi="Times New Roman" w:cs="Times New Roman"/>
                <w:color w:val="000000"/>
                <w:sz w:val="24"/>
                <w:szCs w:val="24"/>
              </w:rPr>
              <w:t>0</w:t>
            </w:r>
          </w:p>
        </w:tc>
      </w:tr>
    </w:tbl>
    <w:p w:rsidR="00301F4B" w:rsidRPr="009D418A" w:rsidRDefault="00301F4B" w:rsidP="00301F4B">
      <w:pPr>
        <w:spacing w:before="100" w:beforeAutospacing="1" w:after="100" w:afterAutospacing="1" w:line="240" w:lineRule="auto"/>
        <w:rPr>
          <w:rFonts w:ascii="Times New Roman" w:eastAsia="Times New Roman" w:hAnsi="Times New Roman" w:cs="Times New Roman"/>
          <w:color w:val="000000"/>
          <w:sz w:val="24"/>
          <w:szCs w:val="24"/>
        </w:rPr>
      </w:pPr>
      <w:r w:rsidRPr="009D418A">
        <w:rPr>
          <w:rFonts w:ascii="Times New Roman" w:eastAsia="Times New Roman" w:hAnsi="Times New Roman" w:cs="Times New Roman"/>
          <w:color w:val="000000"/>
          <w:sz w:val="24"/>
          <w:szCs w:val="24"/>
        </w:rPr>
        <w:t>В 2019 году обучающиеся показали стабильно хорошие результаты ОГЭ. Увеличилось количество обучающихся, которые получили «4» и «5»,</w:t>
      </w:r>
      <w:r w:rsidRPr="009D418A">
        <w:rPr>
          <w:rFonts w:ascii="Times New Roman" w:eastAsia="Times New Roman" w:hAnsi="Times New Roman" w:cs="Times New Roman"/>
          <w:color w:val="000000"/>
          <w:sz w:val="24"/>
          <w:szCs w:val="24"/>
          <w:lang w:val="en-US"/>
        </w:rPr>
        <w:t> </w:t>
      </w:r>
      <w:r w:rsidRPr="009D418A">
        <w:rPr>
          <w:rFonts w:ascii="Times New Roman" w:eastAsia="Times New Roman" w:hAnsi="Times New Roman" w:cs="Times New Roman"/>
          <w:color w:val="000000"/>
          <w:sz w:val="24"/>
          <w:szCs w:val="24"/>
        </w:rPr>
        <w:t>с 49 до 57 процентов, по сравнению с 2018 годом.</w:t>
      </w:r>
    </w:p>
    <w:p w:rsidR="00301F4B" w:rsidRPr="009D418A" w:rsidRDefault="00301F4B" w:rsidP="00301F4B">
      <w:pPr>
        <w:spacing w:before="100" w:beforeAutospacing="1" w:after="100" w:afterAutospacing="1" w:line="240" w:lineRule="auto"/>
        <w:rPr>
          <w:rFonts w:ascii="Times New Roman" w:eastAsia="Times New Roman" w:hAnsi="Times New Roman" w:cs="Times New Roman"/>
          <w:color w:val="000000"/>
          <w:sz w:val="24"/>
          <w:szCs w:val="24"/>
        </w:rPr>
      </w:pPr>
      <w:r w:rsidRPr="009D418A">
        <w:rPr>
          <w:rFonts w:ascii="Times New Roman" w:eastAsia="Times New Roman" w:hAnsi="Times New Roman" w:cs="Times New Roman"/>
          <w:color w:val="000000"/>
          <w:sz w:val="24"/>
          <w:szCs w:val="24"/>
        </w:rPr>
        <w:t>Итоговое  собеседование по русскому языку в качестве допуска к государственной итоговой аттестации учащиеся 9-х классов сдавали второй раз. Результаты успешны, все получили «зачет» за итоговое собеседование.</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
          <w:iCs/>
          <w:sz w:val="24"/>
          <w:szCs w:val="24"/>
          <w:shd w:val="clear" w:color="auto" w:fill="FFFFCC"/>
        </w:rPr>
      </w:pPr>
      <w:r>
        <w:rPr>
          <w:rFonts w:ascii="Times New Roman" w:eastAsia="Times New Roman" w:hAnsi="Times New Roman" w:cs="Times New Roman"/>
          <w:i/>
          <w:iCs/>
          <w:noProof/>
          <w:sz w:val="24"/>
          <w:szCs w:val="24"/>
          <w:shd w:val="clear" w:color="auto" w:fill="FFFFCC"/>
        </w:rPr>
        <w:drawing>
          <wp:inline distT="0" distB="0" distL="0" distR="0" wp14:anchorId="38B084A4" wp14:editId="66DD495D">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rPr>
      </w:pPr>
      <w:r w:rsidRPr="00917E14">
        <w:rPr>
          <w:rFonts w:ascii="Times New Roman" w:eastAsia="Times New Roman" w:hAnsi="Times New Roman" w:cs="Times New Roman"/>
          <w:b/>
          <w:bCs/>
          <w:sz w:val="24"/>
          <w:szCs w:val="24"/>
        </w:rPr>
        <w:t>V. Востребованность выпускников</w:t>
      </w:r>
    </w:p>
    <w:tbl>
      <w:tblPr>
        <w:tblStyle w:val="a8"/>
        <w:tblW w:w="10562" w:type="dxa"/>
        <w:jc w:val="center"/>
        <w:tblLayout w:type="fixed"/>
        <w:tblLook w:val="04A0" w:firstRow="1" w:lastRow="0" w:firstColumn="1" w:lastColumn="0" w:noHBand="0" w:noVBand="1"/>
      </w:tblPr>
      <w:tblGrid>
        <w:gridCol w:w="709"/>
        <w:gridCol w:w="709"/>
        <w:gridCol w:w="1276"/>
        <w:gridCol w:w="709"/>
        <w:gridCol w:w="1275"/>
        <w:gridCol w:w="851"/>
        <w:gridCol w:w="567"/>
        <w:gridCol w:w="850"/>
        <w:gridCol w:w="709"/>
        <w:gridCol w:w="851"/>
        <w:gridCol w:w="992"/>
        <w:gridCol w:w="1064"/>
      </w:tblGrid>
      <w:tr w:rsidR="00301F4B" w:rsidTr="00275259">
        <w:trPr>
          <w:jc w:val="center"/>
        </w:trPr>
        <w:tc>
          <w:tcPr>
            <w:tcW w:w="709" w:type="dxa"/>
            <w:vMerge w:val="restart"/>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Год выпуска</w:t>
            </w:r>
          </w:p>
        </w:tc>
        <w:tc>
          <w:tcPr>
            <w:tcW w:w="4820" w:type="dxa"/>
            <w:gridSpan w:val="5"/>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школа</w:t>
            </w:r>
          </w:p>
        </w:tc>
        <w:tc>
          <w:tcPr>
            <w:tcW w:w="5033" w:type="dxa"/>
            <w:gridSpan w:val="6"/>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w:t>
            </w:r>
          </w:p>
        </w:tc>
      </w:tr>
      <w:tr w:rsidR="00301F4B" w:rsidTr="00275259">
        <w:trPr>
          <w:cantSplit/>
          <w:trHeight w:val="1540"/>
          <w:jc w:val="center"/>
        </w:trPr>
        <w:tc>
          <w:tcPr>
            <w:tcW w:w="709" w:type="dxa"/>
            <w:vMerge/>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eastAsia="Times New Roman" w:hAnsi="Times New Roman" w:cs="Times New Roman"/>
                <w:sz w:val="24"/>
                <w:szCs w:val="24"/>
              </w:rPr>
            </w:pPr>
          </w:p>
        </w:tc>
        <w:tc>
          <w:tcPr>
            <w:tcW w:w="709" w:type="dxa"/>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276" w:type="dxa"/>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Перешли в 10 класс своей школы</w:t>
            </w:r>
          </w:p>
        </w:tc>
        <w:tc>
          <w:tcPr>
            <w:tcW w:w="709" w:type="dxa"/>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Перешли в 10 класс другой школы</w:t>
            </w:r>
          </w:p>
        </w:tc>
        <w:tc>
          <w:tcPr>
            <w:tcW w:w="851" w:type="dxa"/>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Поступили в ПУ и СПО</w:t>
            </w:r>
          </w:p>
        </w:tc>
        <w:tc>
          <w:tcPr>
            <w:tcW w:w="567" w:type="dxa"/>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850" w:type="dxa"/>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Поступили в ВУЗ</w:t>
            </w:r>
          </w:p>
        </w:tc>
        <w:tc>
          <w:tcPr>
            <w:tcW w:w="709" w:type="dxa"/>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Поступили в ПУ и СПО</w:t>
            </w:r>
          </w:p>
        </w:tc>
        <w:tc>
          <w:tcPr>
            <w:tcW w:w="992" w:type="dxa"/>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Устроились на работу</w:t>
            </w:r>
          </w:p>
        </w:tc>
        <w:tc>
          <w:tcPr>
            <w:tcW w:w="1064" w:type="dxa"/>
            <w:textDirection w:val="btLr"/>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Пошли на срочную службу</w:t>
            </w:r>
          </w:p>
        </w:tc>
      </w:tr>
      <w:tr w:rsidR="00301F4B" w:rsidTr="00275259">
        <w:trPr>
          <w:jc w:val="center"/>
        </w:trPr>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276"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7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67"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4"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01F4B" w:rsidTr="00275259">
        <w:trPr>
          <w:jc w:val="center"/>
        </w:trPr>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276"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7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67"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4"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01F4B" w:rsidTr="00275259">
        <w:trPr>
          <w:jc w:val="center"/>
        </w:trPr>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276"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75"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67"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50"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51"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4" w:type="dxa"/>
          </w:tcPr>
          <w:p w:rsidR="00301F4B" w:rsidRDefault="00301F4B" w:rsidP="0027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p>
    <w:p w:rsidR="00301F4B" w:rsidRPr="001C203C"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Pr>
          <w:rFonts w:ascii="Times New Roman" w:eastAsia="Times New Roman" w:hAnsi="Times New Roman" w:cs="Times New Roman"/>
          <w:iCs/>
          <w:sz w:val="24"/>
          <w:szCs w:val="24"/>
        </w:rPr>
        <w:t>В 2019</w:t>
      </w:r>
      <w:r w:rsidRPr="00917E14">
        <w:rPr>
          <w:rFonts w:ascii="Times New Roman" w:eastAsia="Times New Roman" w:hAnsi="Times New Roman" w:cs="Times New Roman"/>
          <w:iCs/>
          <w:sz w:val="24"/>
          <w:szCs w:val="24"/>
        </w:rPr>
        <w:t xml:space="preserve"> году </w:t>
      </w:r>
      <w:r>
        <w:rPr>
          <w:rFonts w:ascii="Times New Roman" w:eastAsia="Times New Roman" w:hAnsi="Times New Roman" w:cs="Times New Roman"/>
          <w:iCs/>
          <w:sz w:val="24"/>
          <w:szCs w:val="24"/>
        </w:rPr>
        <w:t xml:space="preserve"> не изменилось</w:t>
      </w:r>
      <w:r w:rsidRPr="00917E14">
        <w:rPr>
          <w:rFonts w:ascii="Times New Roman" w:eastAsia="Times New Roman" w:hAnsi="Times New Roman" w:cs="Times New Roman"/>
          <w:iCs/>
          <w:sz w:val="24"/>
          <w:szCs w:val="24"/>
        </w:rPr>
        <w:t xml:space="preserve"> число выпускников 9-го класса, которые продолжили обучение в других общеобра</w:t>
      </w:r>
      <w:r>
        <w:rPr>
          <w:rFonts w:ascii="Times New Roman" w:eastAsia="Times New Roman" w:hAnsi="Times New Roman" w:cs="Times New Roman"/>
          <w:iCs/>
          <w:sz w:val="24"/>
          <w:szCs w:val="24"/>
        </w:rPr>
        <w:t xml:space="preserve">зовательных организациях </w:t>
      </w:r>
      <w:proofErr w:type="gramStart"/>
      <w:r>
        <w:rPr>
          <w:rFonts w:ascii="Times New Roman" w:eastAsia="Times New Roman" w:hAnsi="Times New Roman" w:cs="Times New Roman"/>
          <w:iCs/>
          <w:sz w:val="24"/>
          <w:szCs w:val="24"/>
        </w:rPr>
        <w:t>района</w:t>
      </w:r>
      <w:proofErr w:type="gramEnd"/>
      <w:r>
        <w:rPr>
          <w:rFonts w:ascii="Times New Roman" w:eastAsia="Times New Roman" w:hAnsi="Times New Roman" w:cs="Times New Roman"/>
          <w:iCs/>
          <w:sz w:val="24"/>
          <w:szCs w:val="24"/>
        </w:rPr>
        <w:t xml:space="preserve"> и уменьшилось количество </w:t>
      </w:r>
      <w:r>
        <w:rPr>
          <w:rFonts w:ascii="Times New Roman" w:eastAsia="Times New Roman" w:hAnsi="Times New Roman" w:cs="Times New Roman"/>
          <w:iCs/>
          <w:sz w:val="24"/>
          <w:szCs w:val="24"/>
        </w:rPr>
        <w:lastRenderedPageBreak/>
        <w:t>выпускников продолживших обучение в 10 классе своей школы.</w:t>
      </w:r>
      <w:r w:rsidRPr="001C203C">
        <w:rPr>
          <w:rFonts w:ascii="Times New Roman" w:eastAsia="Times New Roman" w:hAnsi="Times New Roman" w:cs="Times New Roman"/>
          <w:iCs/>
          <w:sz w:val="24"/>
          <w:szCs w:val="24"/>
        </w:rPr>
        <w:t xml:space="preserve"> Количество выпускников, поступающих в ВУЗы</w:t>
      </w:r>
      <w:r>
        <w:rPr>
          <w:rFonts w:ascii="Times New Roman" w:eastAsia="Times New Roman" w:hAnsi="Times New Roman" w:cs="Times New Roman"/>
          <w:iCs/>
          <w:sz w:val="24"/>
          <w:szCs w:val="24"/>
        </w:rPr>
        <w:t>,</w:t>
      </w:r>
      <w:r w:rsidRPr="001C203C">
        <w:rPr>
          <w:rFonts w:ascii="Times New Roman" w:eastAsia="Times New Roman" w:hAnsi="Times New Roman" w:cs="Times New Roman"/>
          <w:iCs/>
          <w:sz w:val="24"/>
          <w:szCs w:val="24"/>
        </w:rPr>
        <w:t xml:space="preserve"> сократилось по сравнению с </w:t>
      </w:r>
      <w:r>
        <w:rPr>
          <w:rFonts w:ascii="Times New Roman" w:eastAsia="Times New Roman" w:hAnsi="Times New Roman" w:cs="Times New Roman"/>
          <w:iCs/>
          <w:sz w:val="24"/>
          <w:szCs w:val="24"/>
        </w:rPr>
        <w:t>2018</w:t>
      </w:r>
      <w:r w:rsidRPr="001C203C">
        <w:rPr>
          <w:rFonts w:ascii="Times New Roman" w:eastAsia="Times New Roman" w:hAnsi="Times New Roman" w:cs="Times New Roman"/>
          <w:iCs/>
          <w:sz w:val="24"/>
          <w:szCs w:val="24"/>
        </w:rPr>
        <w:t xml:space="preserve"> годом.</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444444"/>
          <w:sz w:val="21"/>
        </w:rPr>
      </w:pP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 w:val="24"/>
          <w:szCs w:val="24"/>
        </w:rPr>
      </w:pPr>
      <w:r w:rsidRPr="00917E14">
        <w:rPr>
          <w:rFonts w:ascii="Times New Roman" w:eastAsia="Times New Roman" w:hAnsi="Times New Roman" w:cs="Times New Roman"/>
          <w:b/>
          <w:bCs/>
          <w:sz w:val="24"/>
          <w:szCs w:val="24"/>
        </w:rPr>
        <w:t xml:space="preserve">VI. Оценка </w:t>
      </w:r>
      <w:proofErr w:type="gramStart"/>
      <w:r w:rsidRPr="00917E14">
        <w:rPr>
          <w:rFonts w:ascii="Times New Roman" w:eastAsia="Times New Roman" w:hAnsi="Times New Roman" w:cs="Times New Roman"/>
          <w:b/>
          <w:bCs/>
          <w:sz w:val="24"/>
          <w:szCs w:val="24"/>
        </w:rPr>
        <w:t>функционирования внутренней системы оценки качества образования</w:t>
      </w:r>
      <w:proofErr w:type="gramEnd"/>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17E14">
        <w:rPr>
          <w:rFonts w:ascii="Times New Roman" w:eastAsia="Times New Roman" w:hAnsi="Times New Roman" w:cs="Times New Roman"/>
          <w:iCs/>
          <w:sz w:val="24"/>
          <w:szCs w:val="24"/>
        </w:rPr>
        <w:t>В Школе утверждено</w:t>
      </w:r>
      <w:r>
        <w:rPr>
          <w:rFonts w:ascii="Times New Roman" w:eastAsia="Times New Roman" w:hAnsi="Times New Roman" w:cs="Times New Roman"/>
          <w:iCs/>
          <w:sz w:val="24"/>
          <w:szCs w:val="24"/>
        </w:rPr>
        <w:t xml:space="preserve"> </w:t>
      </w:r>
      <w:hyperlink r:id="rId15" w:anchor="/document/118/30289/" w:history="1">
        <w:r w:rsidRPr="00917E14">
          <w:rPr>
            <w:rFonts w:ascii="Times New Roman" w:eastAsia="Times New Roman" w:hAnsi="Times New Roman" w:cs="Times New Roman"/>
            <w:b/>
            <w:bCs/>
            <w:iCs/>
            <w:sz w:val="24"/>
            <w:szCs w:val="24"/>
          </w:rPr>
          <w:t>положение о внутренней системе оценки качества образования</w:t>
        </w:r>
      </w:hyperlink>
      <w:r>
        <w:rPr>
          <w:rFonts w:ascii="Times New Roman" w:eastAsia="Times New Roman" w:hAnsi="Times New Roman" w:cs="Times New Roman"/>
          <w:b/>
          <w:bCs/>
          <w:iCs/>
          <w:sz w:val="24"/>
          <w:szCs w:val="24"/>
        </w:rPr>
        <w:t xml:space="preserve"> </w:t>
      </w:r>
      <w:r>
        <w:rPr>
          <w:rFonts w:ascii="Times New Roman" w:eastAsia="Times New Roman" w:hAnsi="Times New Roman" w:cs="Times New Roman"/>
          <w:iCs/>
          <w:sz w:val="24"/>
          <w:szCs w:val="24"/>
        </w:rPr>
        <w:t>на начало 2018 года</w:t>
      </w:r>
      <w:r w:rsidRPr="00917E14">
        <w:rPr>
          <w:rFonts w:ascii="Times New Roman" w:eastAsia="Times New Roman" w:hAnsi="Times New Roman" w:cs="Times New Roman"/>
          <w:iCs/>
          <w:sz w:val="24"/>
          <w:szCs w:val="24"/>
        </w:rPr>
        <w:t>. По итогам оц</w:t>
      </w:r>
      <w:r>
        <w:rPr>
          <w:rFonts w:ascii="Times New Roman" w:eastAsia="Times New Roman" w:hAnsi="Times New Roman" w:cs="Times New Roman"/>
          <w:iCs/>
          <w:sz w:val="24"/>
          <w:szCs w:val="24"/>
        </w:rPr>
        <w:t>енки качества образования в 2019</w:t>
      </w:r>
      <w:r w:rsidRPr="00917E14">
        <w:rPr>
          <w:rFonts w:ascii="Times New Roman" w:eastAsia="Times New Roman" w:hAnsi="Times New Roman" w:cs="Times New Roman"/>
          <w:iCs/>
          <w:sz w:val="24"/>
          <w:szCs w:val="24"/>
        </w:rPr>
        <w:t xml:space="preserve"> году выявлено, что уровень </w:t>
      </w:r>
      <w:proofErr w:type="spellStart"/>
      <w:r w:rsidRPr="00917E14">
        <w:rPr>
          <w:rFonts w:ascii="Times New Roman" w:eastAsia="Times New Roman" w:hAnsi="Times New Roman" w:cs="Times New Roman"/>
          <w:iCs/>
          <w:sz w:val="24"/>
          <w:szCs w:val="24"/>
        </w:rPr>
        <w:t>метапредметных</w:t>
      </w:r>
      <w:proofErr w:type="spellEnd"/>
      <w:r w:rsidRPr="00917E14">
        <w:rPr>
          <w:rFonts w:ascii="Times New Roman" w:eastAsia="Times New Roman" w:hAnsi="Times New Roman" w:cs="Times New Roman"/>
          <w:iCs/>
          <w:sz w:val="24"/>
          <w:szCs w:val="24"/>
        </w:rPr>
        <w:t xml:space="preserve"> результатов соответствуют среднему уровню, </w:t>
      </w:r>
      <w:proofErr w:type="spellStart"/>
      <w:r w:rsidRPr="00917E14">
        <w:rPr>
          <w:rFonts w:ascii="Times New Roman" w:eastAsia="Times New Roman" w:hAnsi="Times New Roman" w:cs="Times New Roman"/>
          <w:iCs/>
          <w:sz w:val="24"/>
          <w:szCs w:val="24"/>
        </w:rPr>
        <w:t>сформированность</w:t>
      </w:r>
      <w:proofErr w:type="spellEnd"/>
      <w:r w:rsidRPr="00917E14">
        <w:rPr>
          <w:rFonts w:ascii="Times New Roman" w:eastAsia="Times New Roman" w:hAnsi="Times New Roman" w:cs="Times New Roman"/>
          <w:iCs/>
          <w:sz w:val="24"/>
          <w:szCs w:val="24"/>
        </w:rPr>
        <w:t xml:space="preserve"> личностных результатов </w:t>
      </w:r>
      <w:proofErr w:type="gramStart"/>
      <w:r w:rsidRPr="00917E14">
        <w:rPr>
          <w:rFonts w:ascii="Times New Roman" w:eastAsia="Times New Roman" w:hAnsi="Times New Roman" w:cs="Times New Roman"/>
          <w:iCs/>
          <w:sz w:val="24"/>
          <w:szCs w:val="24"/>
        </w:rPr>
        <w:t>высокая</w:t>
      </w:r>
      <w:proofErr w:type="gramEnd"/>
      <w:r w:rsidRPr="00917E14">
        <w:rPr>
          <w:rFonts w:ascii="Times New Roman" w:eastAsia="Times New Roman" w:hAnsi="Times New Roman" w:cs="Times New Roman"/>
          <w:iCs/>
          <w:sz w:val="24"/>
          <w:szCs w:val="24"/>
        </w:rPr>
        <w:t>.</w:t>
      </w:r>
    </w:p>
    <w:p w:rsidR="00301F4B" w:rsidRPr="009D418A"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17E14">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rPr>
        <w:t>о результатам анкетирования 2019</w:t>
      </w:r>
      <w:r w:rsidRPr="00917E14">
        <w:rPr>
          <w:rFonts w:ascii="Times New Roman" w:eastAsia="Times New Roman" w:hAnsi="Times New Roman" w:cs="Times New Roman"/>
          <w:iCs/>
          <w:sz w:val="24"/>
          <w:szCs w:val="24"/>
        </w:rPr>
        <w:t xml:space="preserve"> года выявлено, что количество родителей, которые удовлетворены кач</w:t>
      </w:r>
      <w:r>
        <w:rPr>
          <w:rFonts w:ascii="Times New Roman" w:eastAsia="Times New Roman" w:hAnsi="Times New Roman" w:cs="Times New Roman"/>
          <w:iCs/>
          <w:sz w:val="24"/>
          <w:szCs w:val="24"/>
        </w:rPr>
        <w:t>еством образования в Школе, – 65 процентов</w:t>
      </w:r>
      <w:r w:rsidRPr="00917E14">
        <w:rPr>
          <w:rFonts w:ascii="Times New Roman" w:eastAsia="Times New Roman" w:hAnsi="Times New Roman" w:cs="Times New Roman"/>
          <w:iCs/>
          <w:sz w:val="24"/>
          <w:szCs w:val="24"/>
        </w:rPr>
        <w:t xml:space="preserve">, количество обучающихся, </w:t>
      </w:r>
      <w:r w:rsidRPr="0013574C">
        <w:rPr>
          <w:rFonts w:ascii="Times New Roman" w:eastAsia="Times New Roman" w:hAnsi="Times New Roman" w:cs="Times New Roman"/>
          <w:iCs/>
          <w:sz w:val="24"/>
          <w:szCs w:val="24"/>
        </w:rPr>
        <w:t xml:space="preserve">удовлетворенных образовательным процессом, – 67 процентов. Высказаны пожелания о введении профильного обучения с физико-математическими классами. </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rPr>
      </w:pPr>
      <w:r w:rsidRPr="00917E14">
        <w:rPr>
          <w:rFonts w:ascii="Times New Roman" w:eastAsia="Times New Roman" w:hAnsi="Times New Roman" w:cs="Times New Roman"/>
          <w:b/>
          <w:bCs/>
          <w:sz w:val="24"/>
          <w:szCs w:val="24"/>
        </w:rPr>
        <w:t>VII. Оценка кадрового обеспечения</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17E14">
        <w:rPr>
          <w:rFonts w:ascii="Times New Roman" w:eastAsia="Times New Roman" w:hAnsi="Times New Roman" w:cs="Times New Roman"/>
          <w:iCs/>
          <w:sz w:val="24"/>
          <w:szCs w:val="24"/>
        </w:rPr>
        <w:t xml:space="preserve">На период </w:t>
      </w:r>
      <w:proofErr w:type="spellStart"/>
      <w:r w:rsidRPr="00917E14">
        <w:rPr>
          <w:rFonts w:ascii="Times New Roman" w:eastAsia="Times New Roman" w:hAnsi="Times New Roman" w:cs="Times New Roman"/>
          <w:iCs/>
          <w:sz w:val="24"/>
          <w:szCs w:val="24"/>
        </w:rPr>
        <w:t>самообследования</w:t>
      </w:r>
      <w:proofErr w:type="spellEnd"/>
      <w:r w:rsidRPr="00917E14">
        <w:rPr>
          <w:rFonts w:ascii="Times New Roman" w:eastAsia="Times New Roman" w:hAnsi="Times New Roman" w:cs="Times New Roman"/>
          <w:iCs/>
          <w:sz w:val="24"/>
          <w:szCs w:val="24"/>
        </w:rPr>
        <w:t xml:space="preserve"> в Школе</w:t>
      </w:r>
      <w:r>
        <w:rPr>
          <w:rFonts w:ascii="Times New Roman" w:eastAsia="Times New Roman" w:hAnsi="Times New Roman" w:cs="Times New Roman"/>
          <w:iCs/>
          <w:sz w:val="24"/>
          <w:szCs w:val="24"/>
        </w:rPr>
        <w:t xml:space="preserve"> работают 50 педагогов, из них 8</w:t>
      </w:r>
      <w:r w:rsidRPr="00917E14">
        <w:rPr>
          <w:rFonts w:ascii="Times New Roman" w:eastAsia="Times New Roman" w:hAnsi="Times New Roman" w:cs="Times New Roman"/>
          <w:iCs/>
          <w:sz w:val="24"/>
          <w:szCs w:val="24"/>
        </w:rPr>
        <w:t xml:space="preserve"> – вн</w:t>
      </w:r>
      <w:r>
        <w:rPr>
          <w:rFonts w:ascii="Times New Roman" w:eastAsia="Times New Roman" w:hAnsi="Times New Roman" w:cs="Times New Roman"/>
          <w:iCs/>
          <w:sz w:val="24"/>
          <w:szCs w:val="24"/>
        </w:rPr>
        <w:t>утренние совместители. 8 человек имеют</w:t>
      </w:r>
      <w:r w:rsidRPr="00917E1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среднее специальное образование, 1 обучается в вузе (не законченное в/о).  В 2019 году аттестацию на квалификационную категорию никто не проходил.</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17E14">
        <w:rPr>
          <w:rFonts w:ascii="Times New Roman" w:eastAsia="Times New Roman" w:hAnsi="Times New Roman" w:cs="Times New Roman"/>
          <w:iCs/>
          <w:sz w:val="24"/>
          <w:szCs w:val="24"/>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w:t>
      </w:r>
      <w:r>
        <w:rPr>
          <w:rFonts w:ascii="Times New Roman" w:eastAsia="Times New Roman" w:hAnsi="Times New Roman" w:cs="Times New Roman"/>
          <w:iCs/>
          <w:sz w:val="24"/>
          <w:szCs w:val="24"/>
        </w:rPr>
        <w:t xml:space="preserve">с </w:t>
      </w:r>
      <w:r w:rsidRPr="00917E14">
        <w:rPr>
          <w:rFonts w:ascii="Times New Roman" w:eastAsia="Times New Roman" w:hAnsi="Times New Roman" w:cs="Times New Roman"/>
          <w:iCs/>
          <w:sz w:val="24"/>
          <w:szCs w:val="24"/>
        </w:rPr>
        <w:t>потребностями Школы и требованиями действующего законодательства.</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Основные принципы кадровой политики направлены:</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на сохранение, укрепление и развитие кадрового потенциала;</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создание квалифицированного коллектива, способного работать в современных условиях;</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повышения уровня квалификации персонала.</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17E14">
        <w:rPr>
          <w:rFonts w:ascii="Times New Roman" w:eastAsia="Times New Roman" w:hAnsi="Times New Roman" w:cs="Times New Roman"/>
          <w:iCs/>
          <w:sz w:val="24"/>
          <w:szCs w:val="24"/>
        </w:rPr>
        <w:t xml:space="preserve">Оценивая кадровое обеспечение образовательной организации, являющееся одним из условий, </w:t>
      </w:r>
      <w:r>
        <w:rPr>
          <w:rFonts w:ascii="Times New Roman" w:eastAsia="Times New Roman" w:hAnsi="Times New Roman" w:cs="Times New Roman"/>
          <w:iCs/>
          <w:sz w:val="24"/>
          <w:szCs w:val="24"/>
        </w:rPr>
        <w:t>определяющих</w:t>
      </w:r>
      <w:r w:rsidRPr="00917E14">
        <w:rPr>
          <w:rFonts w:ascii="Times New Roman" w:eastAsia="Times New Roman" w:hAnsi="Times New Roman" w:cs="Times New Roman"/>
          <w:iCs/>
          <w:sz w:val="24"/>
          <w:szCs w:val="24"/>
        </w:rPr>
        <w:t xml:space="preserve"> качество подготовки обучающихся, необходимо констатировать следующее:</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образовательная деятельность в школе обеспечена квалифицированным профессиональным педагогическим составом;</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17E14">
        <w:rPr>
          <w:rFonts w:ascii="Times New Roman" w:eastAsia="Times New Roman" w:hAnsi="Times New Roman" w:cs="Times New Roman"/>
          <w:iCs/>
          <w:sz w:val="24"/>
          <w:szCs w:val="24"/>
        </w:rPr>
        <w:t>− в Школе создана устойчивая целевая кадровая система, в которой осуществляется подготовка новых кадров из числа собственных выпускников;</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кадровый потенциал Школы динамично развивается на основе целенаправленной работы по</w:t>
      </w:r>
      <w:r>
        <w:rPr>
          <w:rFonts w:ascii="Times New Roman" w:eastAsia="Times New Roman" w:hAnsi="Times New Roman" w:cs="Times New Roman"/>
          <w:iCs/>
          <w:sz w:val="24"/>
          <w:szCs w:val="24"/>
        </w:rPr>
        <w:t xml:space="preserve"> </w:t>
      </w:r>
      <w:hyperlink r:id="rId16" w:anchor="/document/16/4019/" w:history="1">
        <w:r w:rsidRPr="00917E14">
          <w:rPr>
            <w:rFonts w:ascii="Times New Roman" w:eastAsia="Times New Roman" w:hAnsi="Times New Roman" w:cs="Times New Roman"/>
            <w:b/>
            <w:bCs/>
            <w:iCs/>
            <w:sz w:val="24"/>
            <w:szCs w:val="24"/>
          </w:rPr>
          <w:t>повышению квалификации педагогов</w:t>
        </w:r>
      </w:hyperlink>
      <w:r w:rsidRPr="00917E14">
        <w:rPr>
          <w:rFonts w:ascii="Times New Roman" w:eastAsia="Times New Roman" w:hAnsi="Times New Roman" w:cs="Times New Roman"/>
          <w:iCs/>
          <w:sz w:val="24"/>
          <w:szCs w:val="24"/>
        </w:rPr>
        <w:t>.</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 w:val="24"/>
          <w:szCs w:val="24"/>
        </w:rPr>
      </w:pPr>
      <w:r w:rsidRPr="00917E14">
        <w:rPr>
          <w:rFonts w:ascii="Times New Roman" w:eastAsia="Times New Roman" w:hAnsi="Times New Roman" w:cs="Times New Roman"/>
          <w:b/>
          <w:bCs/>
          <w:sz w:val="24"/>
          <w:szCs w:val="24"/>
        </w:rPr>
        <w:t>VIII. Оценка учебно-методического и библиотечно-информационного обеспечения</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Общая характеристика:</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объем библиотечного фонда – 29251</w:t>
      </w:r>
      <w:r w:rsidRPr="00917E14">
        <w:rPr>
          <w:rFonts w:ascii="Times New Roman" w:eastAsia="Times New Roman" w:hAnsi="Times New Roman" w:cs="Times New Roman"/>
          <w:iCs/>
          <w:sz w:val="24"/>
          <w:szCs w:val="24"/>
        </w:rPr>
        <w:t xml:space="preserve"> единица;</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xml:space="preserve">− </w:t>
      </w:r>
      <w:proofErr w:type="spellStart"/>
      <w:r w:rsidRPr="00917E14">
        <w:rPr>
          <w:rFonts w:ascii="Times New Roman" w:eastAsia="Times New Roman" w:hAnsi="Times New Roman" w:cs="Times New Roman"/>
          <w:iCs/>
          <w:sz w:val="24"/>
          <w:szCs w:val="24"/>
        </w:rPr>
        <w:t>книгообеспеченность</w:t>
      </w:r>
      <w:proofErr w:type="spellEnd"/>
      <w:r w:rsidRPr="00917E14">
        <w:rPr>
          <w:rFonts w:ascii="Times New Roman" w:eastAsia="Times New Roman" w:hAnsi="Times New Roman" w:cs="Times New Roman"/>
          <w:iCs/>
          <w:sz w:val="24"/>
          <w:szCs w:val="24"/>
        </w:rPr>
        <w:t xml:space="preserve"> – 100 процентов;</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обращаемость – 11850</w:t>
      </w:r>
      <w:r w:rsidRPr="00917E14">
        <w:rPr>
          <w:rFonts w:ascii="Times New Roman" w:eastAsia="Times New Roman" w:hAnsi="Times New Roman" w:cs="Times New Roman"/>
          <w:iCs/>
          <w:sz w:val="24"/>
          <w:szCs w:val="24"/>
        </w:rPr>
        <w:t xml:space="preserve"> единиц в год;</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объем учебного фонда – 17308</w:t>
      </w:r>
      <w:r w:rsidRPr="00917E14">
        <w:rPr>
          <w:rFonts w:ascii="Times New Roman" w:eastAsia="Times New Roman" w:hAnsi="Times New Roman" w:cs="Times New Roman"/>
          <w:iCs/>
          <w:sz w:val="24"/>
          <w:szCs w:val="24"/>
        </w:rPr>
        <w:t xml:space="preserve"> единица.</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lastRenderedPageBreak/>
        <w:t>Фонд библиотеки формируется за счет федерального, областного, местного бюджета.</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iCs/>
          <w:sz w:val="24"/>
          <w:szCs w:val="24"/>
        </w:rPr>
      </w:pP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sz w:val="24"/>
          <w:szCs w:val="24"/>
        </w:rPr>
      </w:pPr>
      <w:r w:rsidRPr="00917E14">
        <w:rPr>
          <w:rFonts w:ascii="Times New Roman" w:eastAsia="Times New Roman" w:hAnsi="Times New Roman" w:cs="Times New Roman"/>
          <w:b/>
          <w:iCs/>
          <w:sz w:val="24"/>
          <w:szCs w:val="24"/>
        </w:rPr>
        <w:t>Состав фонда и его использование:</w:t>
      </w:r>
    </w:p>
    <w:tbl>
      <w:tblPr>
        <w:tblW w:w="0" w:type="auto"/>
        <w:jc w:val="center"/>
        <w:tblCellMar>
          <w:top w:w="15" w:type="dxa"/>
          <w:left w:w="15" w:type="dxa"/>
          <w:bottom w:w="15" w:type="dxa"/>
          <w:right w:w="15" w:type="dxa"/>
        </w:tblCellMar>
        <w:tblLook w:val="04A0" w:firstRow="1" w:lastRow="0" w:firstColumn="1" w:lastColumn="0" w:noHBand="0" w:noVBand="1"/>
      </w:tblPr>
      <w:tblGrid>
        <w:gridCol w:w="377"/>
        <w:gridCol w:w="3749"/>
        <w:gridCol w:w="2207"/>
        <w:gridCol w:w="2361"/>
      </w:tblGrid>
      <w:tr w:rsidR="00301F4B" w:rsidRPr="00F61AC6" w:rsidTr="00275259">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Вид литературы</w:t>
            </w:r>
          </w:p>
        </w:tc>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i/>
                <w:iCs/>
                <w:sz w:val="24"/>
                <w:szCs w:val="24"/>
                <w:shd w:val="clear" w:color="auto" w:fill="FFFFCC"/>
              </w:rPr>
            </w:pPr>
            <w:r w:rsidRPr="00F61AC6">
              <w:rPr>
                <w:rFonts w:ascii="Times New Roman" w:eastAsia="Times New Roman" w:hAnsi="Times New Roman" w:cs="Times New Roman"/>
                <w:i/>
                <w:iCs/>
                <w:sz w:val="24"/>
                <w:szCs w:val="24"/>
              </w:rPr>
              <w:t>Количество единиц </w:t>
            </w:r>
          </w:p>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shd w:val="clear" w:color="auto" w:fill="FFFFCC"/>
              </w:rPr>
              <w:br/>
            </w:r>
            <w:r w:rsidRPr="00F61AC6">
              <w:rPr>
                <w:rFonts w:ascii="Times New Roman" w:eastAsia="Times New Roman" w:hAnsi="Times New Roman" w:cs="Times New Roman"/>
                <w:i/>
                <w:iCs/>
                <w:sz w:val="24"/>
                <w:szCs w:val="24"/>
              </w:rPr>
              <w:t>в фонде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i/>
                <w:iCs/>
                <w:sz w:val="24"/>
                <w:szCs w:val="24"/>
                <w:shd w:val="clear" w:color="auto" w:fill="FFFFCC"/>
              </w:rPr>
            </w:pPr>
            <w:r w:rsidRPr="00F61AC6">
              <w:rPr>
                <w:rFonts w:ascii="Times New Roman" w:eastAsia="Times New Roman" w:hAnsi="Times New Roman" w:cs="Times New Roman"/>
                <w:i/>
                <w:iCs/>
                <w:sz w:val="24"/>
                <w:szCs w:val="24"/>
              </w:rPr>
              <w:t>Сколько экземпляров </w:t>
            </w:r>
          </w:p>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shd w:val="clear" w:color="auto" w:fill="FFFFCC"/>
              </w:rPr>
              <w:br/>
            </w:r>
            <w:r w:rsidRPr="00F61AC6">
              <w:rPr>
                <w:rFonts w:ascii="Times New Roman" w:eastAsia="Times New Roman" w:hAnsi="Times New Roman" w:cs="Times New Roman"/>
                <w:i/>
                <w:iCs/>
                <w:sz w:val="24"/>
                <w:szCs w:val="24"/>
              </w:rPr>
              <w:t>выдавалось за год</w:t>
            </w:r>
          </w:p>
        </w:tc>
      </w:tr>
      <w:tr w:rsidR="00301F4B" w:rsidRPr="00F61AC6" w:rsidTr="00275259">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1</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Учебная</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17308</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15600</w:t>
            </w:r>
          </w:p>
        </w:tc>
      </w:tr>
      <w:tr w:rsidR="00301F4B" w:rsidRPr="00F61AC6" w:rsidTr="00275259">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2</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Педагогическая</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243</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200</w:t>
            </w:r>
          </w:p>
        </w:tc>
      </w:tr>
      <w:tr w:rsidR="00301F4B" w:rsidRPr="00F61AC6" w:rsidTr="00275259">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3</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Художественная</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11097</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14</w:t>
            </w:r>
            <w:r w:rsidRPr="00F61AC6">
              <w:rPr>
                <w:rFonts w:ascii="Times New Roman" w:eastAsia="Times New Roman" w:hAnsi="Times New Roman" w:cs="Times New Roman"/>
                <w:i/>
                <w:iCs/>
                <w:sz w:val="24"/>
                <w:szCs w:val="24"/>
              </w:rPr>
              <w:t>00</w:t>
            </w:r>
          </w:p>
        </w:tc>
      </w:tr>
      <w:tr w:rsidR="00301F4B" w:rsidRPr="00F61AC6" w:rsidTr="00275259">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4</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Справочная</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127</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49</w:t>
            </w:r>
          </w:p>
        </w:tc>
      </w:tr>
      <w:tr w:rsidR="00301F4B" w:rsidRPr="00F61AC6" w:rsidTr="00275259">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5</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Языковедение, литературоведение</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150</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67</w:t>
            </w:r>
          </w:p>
        </w:tc>
      </w:tr>
      <w:tr w:rsidR="00301F4B" w:rsidRPr="00F61AC6" w:rsidTr="00275259">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6</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proofErr w:type="gramStart"/>
            <w:r w:rsidRPr="00F61AC6">
              <w:rPr>
                <w:rFonts w:ascii="Times New Roman" w:eastAsia="Times New Roman" w:hAnsi="Times New Roman" w:cs="Times New Roman"/>
                <w:i/>
                <w:iCs/>
                <w:sz w:val="24"/>
                <w:szCs w:val="24"/>
              </w:rPr>
              <w:t>Естественно-научная</w:t>
            </w:r>
            <w:proofErr w:type="gramEnd"/>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136</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35</w:t>
            </w:r>
          </w:p>
        </w:tc>
      </w:tr>
      <w:tr w:rsidR="00301F4B" w:rsidRPr="00F61AC6" w:rsidTr="00275259">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7</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Техническая</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30</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10</w:t>
            </w:r>
          </w:p>
        </w:tc>
      </w:tr>
      <w:tr w:rsidR="00301F4B" w:rsidRPr="00F61AC6" w:rsidTr="00275259">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8</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Общественно-политическая</w:t>
            </w:r>
          </w:p>
        </w:tc>
        <w:tc>
          <w:tcPr>
            <w:tcW w:w="0" w:type="auto"/>
            <w:tcBorders>
              <w:left w:val="single" w:sz="6" w:space="0" w:color="222222"/>
              <w:bottom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85</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61AC6" w:rsidRDefault="00301F4B" w:rsidP="00275259">
            <w:pPr>
              <w:spacing w:after="0" w:line="255" w:lineRule="atLeast"/>
              <w:rPr>
                <w:rFonts w:ascii="Times New Roman" w:eastAsia="Times New Roman" w:hAnsi="Times New Roman" w:cs="Times New Roman"/>
                <w:sz w:val="24"/>
                <w:szCs w:val="24"/>
              </w:rPr>
            </w:pPr>
            <w:r w:rsidRPr="00F61AC6">
              <w:rPr>
                <w:rFonts w:ascii="Times New Roman" w:eastAsia="Times New Roman" w:hAnsi="Times New Roman" w:cs="Times New Roman"/>
                <w:i/>
                <w:iCs/>
                <w:sz w:val="24"/>
                <w:szCs w:val="24"/>
              </w:rPr>
              <w:t>37</w:t>
            </w:r>
          </w:p>
        </w:tc>
      </w:tr>
      <w:tr w:rsidR="00301F4B" w:rsidRPr="00F61AC6" w:rsidTr="00275259">
        <w:trPr>
          <w:jc w:val="center"/>
        </w:trPr>
        <w:tc>
          <w:tcPr>
            <w:tcW w:w="0" w:type="auto"/>
            <w:tcMar>
              <w:top w:w="75" w:type="dxa"/>
              <w:left w:w="75" w:type="dxa"/>
              <w:bottom w:w="75" w:type="dxa"/>
              <w:right w:w="75" w:type="dxa"/>
            </w:tcMar>
            <w:vAlign w:val="center"/>
            <w:hideMark/>
          </w:tcPr>
          <w:p w:rsidR="00301F4B" w:rsidRPr="00F61AC6" w:rsidRDefault="00301F4B" w:rsidP="00275259">
            <w:pPr>
              <w:spacing w:after="0" w:line="255" w:lineRule="atLeast"/>
              <w:rPr>
                <w:rFonts w:ascii="Times New Roman" w:eastAsia="Times New Roman" w:hAnsi="Times New Roman" w:cs="Times New Roman"/>
                <w:sz w:val="24"/>
                <w:szCs w:val="24"/>
              </w:rPr>
            </w:pPr>
          </w:p>
        </w:tc>
        <w:tc>
          <w:tcPr>
            <w:tcW w:w="0" w:type="auto"/>
            <w:tcMar>
              <w:top w:w="75" w:type="dxa"/>
              <w:left w:w="75" w:type="dxa"/>
              <w:bottom w:w="75" w:type="dxa"/>
              <w:right w:w="75" w:type="dxa"/>
            </w:tcMar>
            <w:vAlign w:val="center"/>
            <w:hideMark/>
          </w:tcPr>
          <w:p w:rsidR="00301F4B" w:rsidRPr="00F61AC6" w:rsidRDefault="00301F4B" w:rsidP="00275259">
            <w:pPr>
              <w:spacing w:after="0" w:line="255" w:lineRule="atLeast"/>
              <w:rPr>
                <w:rFonts w:ascii="Times New Roman" w:eastAsia="Times New Roman" w:hAnsi="Times New Roman" w:cs="Times New Roman"/>
                <w:sz w:val="24"/>
                <w:szCs w:val="24"/>
              </w:rPr>
            </w:pPr>
          </w:p>
        </w:tc>
        <w:tc>
          <w:tcPr>
            <w:tcW w:w="0" w:type="auto"/>
            <w:tcMar>
              <w:top w:w="75" w:type="dxa"/>
              <w:left w:w="75" w:type="dxa"/>
              <w:bottom w:w="75" w:type="dxa"/>
              <w:right w:w="75" w:type="dxa"/>
            </w:tcMar>
            <w:vAlign w:val="center"/>
            <w:hideMark/>
          </w:tcPr>
          <w:p w:rsidR="00301F4B" w:rsidRPr="00F61AC6" w:rsidRDefault="00301F4B" w:rsidP="00275259">
            <w:pPr>
              <w:spacing w:after="0" w:line="255" w:lineRule="atLeast"/>
              <w:rPr>
                <w:rFonts w:ascii="Times New Roman" w:eastAsia="Times New Roman" w:hAnsi="Times New Roman" w:cs="Times New Roman"/>
                <w:sz w:val="24"/>
                <w:szCs w:val="24"/>
              </w:rPr>
            </w:pPr>
          </w:p>
        </w:tc>
        <w:tc>
          <w:tcPr>
            <w:tcW w:w="0" w:type="auto"/>
            <w:tcMar>
              <w:top w:w="75" w:type="dxa"/>
              <w:left w:w="75" w:type="dxa"/>
              <w:bottom w:w="75" w:type="dxa"/>
              <w:right w:w="75" w:type="dxa"/>
            </w:tcMar>
            <w:vAlign w:val="center"/>
            <w:hideMark/>
          </w:tcPr>
          <w:p w:rsidR="00301F4B" w:rsidRPr="00F61AC6" w:rsidRDefault="00301F4B" w:rsidP="00275259">
            <w:pPr>
              <w:spacing w:after="0" w:line="255" w:lineRule="atLeast"/>
              <w:rPr>
                <w:rFonts w:ascii="Times New Roman" w:eastAsia="Times New Roman" w:hAnsi="Times New Roman" w:cs="Times New Roman"/>
                <w:sz w:val="24"/>
                <w:szCs w:val="24"/>
              </w:rPr>
            </w:pPr>
          </w:p>
        </w:tc>
      </w:tr>
    </w:tbl>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Фонд библиотеки соответствует требованиям ФГОС, учебники фонда входят в федеральный перечень, утвержденный</w:t>
      </w:r>
      <w:r>
        <w:rPr>
          <w:rFonts w:ascii="Times New Roman" w:eastAsia="Times New Roman" w:hAnsi="Times New Roman" w:cs="Times New Roman"/>
          <w:iCs/>
          <w:sz w:val="24"/>
          <w:szCs w:val="24"/>
        </w:rPr>
        <w:t xml:space="preserve"> </w:t>
      </w:r>
      <w:hyperlink r:id="rId17" w:anchor="/document/99/499087774/" w:history="1">
        <w:r w:rsidRPr="00917E14">
          <w:rPr>
            <w:rFonts w:ascii="Times New Roman" w:eastAsia="Times New Roman" w:hAnsi="Times New Roman" w:cs="Times New Roman"/>
            <w:sz w:val="24"/>
            <w:szCs w:val="24"/>
          </w:rPr>
          <w:t xml:space="preserve">приказом </w:t>
        </w:r>
        <w:proofErr w:type="spellStart"/>
        <w:r w:rsidRPr="00917E14">
          <w:rPr>
            <w:rFonts w:ascii="Times New Roman" w:eastAsia="Times New Roman" w:hAnsi="Times New Roman" w:cs="Times New Roman"/>
            <w:sz w:val="24"/>
            <w:szCs w:val="24"/>
          </w:rPr>
          <w:t>Минобрнауки</w:t>
        </w:r>
        <w:proofErr w:type="spellEnd"/>
        <w:r w:rsidRPr="00917E14">
          <w:rPr>
            <w:rFonts w:ascii="Times New Roman" w:eastAsia="Times New Roman" w:hAnsi="Times New Roman" w:cs="Times New Roman"/>
            <w:sz w:val="24"/>
            <w:szCs w:val="24"/>
          </w:rPr>
          <w:t xml:space="preserve"> от 31.03.2014 № 253</w:t>
        </w:r>
      </w:hyperlink>
      <w:r w:rsidRPr="00917E14">
        <w:rPr>
          <w:rFonts w:ascii="Times New Roman" w:eastAsia="Times New Roman" w:hAnsi="Times New Roman" w:cs="Times New Roman"/>
          <w:iCs/>
          <w:sz w:val="24"/>
          <w:szCs w:val="24"/>
        </w:rPr>
        <w:t>.</w:t>
      </w:r>
    </w:p>
    <w:p w:rsidR="00301F4B" w:rsidRPr="005D40ED"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17E14">
        <w:rPr>
          <w:rFonts w:ascii="Times New Roman" w:eastAsia="Times New Roman" w:hAnsi="Times New Roman" w:cs="Times New Roman"/>
          <w:iCs/>
          <w:sz w:val="24"/>
          <w:szCs w:val="24"/>
        </w:rPr>
        <w:t>В библиотеке имеются электронные</w:t>
      </w:r>
      <w:r>
        <w:rPr>
          <w:rFonts w:ascii="Times New Roman" w:eastAsia="Times New Roman" w:hAnsi="Times New Roman" w:cs="Times New Roman"/>
          <w:iCs/>
          <w:sz w:val="24"/>
          <w:szCs w:val="24"/>
        </w:rPr>
        <w:t xml:space="preserve"> образовательные ресурсы – 75 </w:t>
      </w:r>
      <w:r w:rsidRPr="00917E14">
        <w:rPr>
          <w:rFonts w:ascii="Times New Roman" w:eastAsia="Times New Roman" w:hAnsi="Times New Roman" w:cs="Times New Roman"/>
          <w:iCs/>
          <w:sz w:val="24"/>
          <w:szCs w:val="24"/>
        </w:rPr>
        <w:t>дисков.</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Средний уров</w:t>
      </w:r>
      <w:r>
        <w:rPr>
          <w:rFonts w:ascii="Times New Roman" w:eastAsia="Times New Roman" w:hAnsi="Times New Roman" w:cs="Times New Roman"/>
          <w:iCs/>
          <w:sz w:val="24"/>
          <w:szCs w:val="24"/>
        </w:rPr>
        <w:t>ень посещаемости библиотеки – 15</w:t>
      </w:r>
      <w:r w:rsidRPr="00917E14">
        <w:rPr>
          <w:rFonts w:ascii="Times New Roman" w:eastAsia="Times New Roman" w:hAnsi="Times New Roman" w:cs="Times New Roman"/>
          <w:iCs/>
          <w:sz w:val="24"/>
          <w:szCs w:val="24"/>
        </w:rPr>
        <w:t xml:space="preserve"> человек в день.</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На официальном</w:t>
      </w:r>
      <w:r>
        <w:rPr>
          <w:rFonts w:ascii="Times New Roman" w:eastAsia="Times New Roman" w:hAnsi="Times New Roman" w:cs="Times New Roman"/>
          <w:iCs/>
          <w:sz w:val="24"/>
          <w:szCs w:val="24"/>
        </w:rPr>
        <w:t xml:space="preserve"> </w:t>
      </w:r>
      <w:hyperlink r:id="rId18" w:anchor="/document/16/2227/" w:history="1">
        <w:r w:rsidRPr="00917E14">
          <w:rPr>
            <w:rFonts w:ascii="Times New Roman" w:eastAsia="Times New Roman" w:hAnsi="Times New Roman" w:cs="Times New Roman"/>
            <w:b/>
            <w:bCs/>
            <w:iCs/>
            <w:sz w:val="24"/>
            <w:szCs w:val="24"/>
          </w:rPr>
          <w:t>сайте школы</w:t>
        </w:r>
      </w:hyperlink>
      <w:r>
        <w:t xml:space="preserve"> </w:t>
      </w:r>
      <w:r w:rsidRPr="00917E14">
        <w:rPr>
          <w:rFonts w:ascii="Times New Roman" w:eastAsia="Times New Roman" w:hAnsi="Times New Roman" w:cs="Times New Roman"/>
          <w:iCs/>
          <w:sz w:val="24"/>
          <w:szCs w:val="24"/>
        </w:rPr>
        <w:t>есть страница библиотеки с информацией о работе и проводимых мероприятиях</w:t>
      </w:r>
      <w:r>
        <w:rPr>
          <w:rFonts w:ascii="Times New Roman" w:eastAsia="Times New Roman" w:hAnsi="Times New Roman" w:cs="Times New Roman"/>
          <w:iCs/>
          <w:sz w:val="24"/>
          <w:szCs w:val="24"/>
        </w:rPr>
        <w:t xml:space="preserve">   </w:t>
      </w:r>
      <w:hyperlink r:id="rId19" w:anchor="/document/16/38785/" w:history="1">
        <w:r w:rsidRPr="00917E14">
          <w:rPr>
            <w:rFonts w:ascii="Times New Roman" w:eastAsia="Times New Roman" w:hAnsi="Times New Roman" w:cs="Times New Roman"/>
            <w:b/>
            <w:bCs/>
            <w:iCs/>
            <w:sz w:val="24"/>
            <w:szCs w:val="24"/>
          </w:rPr>
          <w:t>библиотеки Школы</w:t>
        </w:r>
      </w:hyperlink>
      <w:r w:rsidRPr="00917E14">
        <w:rPr>
          <w:rFonts w:ascii="Times New Roman" w:eastAsia="Times New Roman" w:hAnsi="Times New Roman" w:cs="Times New Roman"/>
          <w:iCs/>
          <w:sz w:val="24"/>
          <w:szCs w:val="24"/>
        </w:rPr>
        <w:t>.</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17E14">
        <w:rPr>
          <w:rFonts w:ascii="Times New Roman" w:eastAsia="Times New Roman" w:hAnsi="Times New Roman" w:cs="Times New Roman"/>
          <w:iCs/>
          <w:sz w:val="24"/>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301F4B" w:rsidRPr="008203A0"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rPr>
      </w:pPr>
      <w:r w:rsidRPr="00917E14">
        <w:rPr>
          <w:rFonts w:ascii="Times New Roman" w:eastAsia="Times New Roman" w:hAnsi="Times New Roman" w:cs="Times New Roman"/>
          <w:b/>
          <w:bCs/>
          <w:sz w:val="24"/>
          <w:szCs w:val="24"/>
        </w:rPr>
        <w:t>IX. Оценка материально-технической базы</w:t>
      </w:r>
    </w:p>
    <w:p w:rsidR="00301F4B" w:rsidRPr="005D40ED"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17E14">
        <w:rPr>
          <w:rFonts w:ascii="Times New Roman" w:eastAsia="Times New Roman" w:hAnsi="Times New Roman" w:cs="Times New Roman"/>
          <w:iCs/>
          <w:sz w:val="24"/>
          <w:szCs w:val="24"/>
        </w:rPr>
        <w:t>Материально-техническое обеспечение Школы позволяет реализовывать в полной мере образовательные п</w:t>
      </w:r>
      <w:r>
        <w:rPr>
          <w:rFonts w:ascii="Times New Roman" w:eastAsia="Times New Roman" w:hAnsi="Times New Roman" w:cs="Times New Roman"/>
          <w:iCs/>
          <w:sz w:val="24"/>
          <w:szCs w:val="24"/>
        </w:rPr>
        <w:t xml:space="preserve">рограммы. В Школе </w:t>
      </w:r>
      <w:proofErr w:type="gramStart"/>
      <w:r>
        <w:rPr>
          <w:rFonts w:ascii="Times New Roman" w:eastAsia="Times New Roman" w:hAnsi="Times New Roman" w:cs="Times New Roman"/>
          <w:iCs/>
          <w:sz w:val="24"/>
          <w:szCs w:val="24"/>
        </w:rPr>
        <w:t>оборудованы</w:t>
      </w:r>
      <w:proofErr w:type="gramEnd"/>
      <w:r>
        <w:rPr>
          <w:rFonts w:ascii="Times New Roman" w:eastAsia="Times New Roman" w:hAnsi="Times New Roman" w:cs="Times New Roman"/>
          <w:iCs/>
          <w:sz w:val="24"/>
          <w:szCs w:val="24"/>
        </w:rPr>
        <w:t xml:space="preserve"> 30</w:t>
      </w:r>
      <w:r w:rsidRPr="00917E14">
        <w:rPr>
          <w:rFonts w:ascii="Times New Roman" w:eastAsia="Times New Roman" w:hAnsi="Times New Roman" w:cs="Times New Roman"/>
          <w:iCs/>
          <w:sz w:val="24"/>
          <w:szCs w:val="24"/>
        </w:rPr>
        <w:t xml:space="preserve"> учебных кабинет</w:t>
      </w:r>
      <w:r>
        <w:rPr>
          <w:rFonts w:ascii="Times New Roman" w:eastAsia="Times New Roman" w:hAnsi="Times New Roman" w:cs="Times New Roman"/>
          <w:iCs/>
          <w:sz w:val="24"/>
          <w:szCs w:val="24"/>
        </w:rPr>
        <w:t>ов</w:t>
      </w:r>
      <w:r w:rsidRPr="00917E14">
        <w:rPr>
          <w:rFonts w:ascii="Times New Roman" w:eastAsia="Times New Roman" w:hAnsi="Times New Roman" w:cs="Times New Roman"/>
          <w:iCs/>
          <w:sz w:val="24"/>
          <w:szCs w:val="24"/>
        </w:rPr>
        <w:t>, оснащен</w:t>
      </w:r>
      <w:r>
        <w:rPr>
          <w:rFonts w:ascii="Times New Roman" w:eastAsia="Times New Roman" w:hAnsi="Times New Roman" w:cs="Times New Roman"/>
          <w:iCs/>
          <w:sz w:val="24"/>
          <w:szCs w:val="24"/>
        </w:rPr>
        <w:t>ные</w:t>
      </w:r>
      <w:r w:rsidRPr="00917E14">
        <w:rPr>
          <w:rFonts w:ascii="Times New Roman" w:eastAsia="Times New Roman" w:hAnsi="Times New Roman" w:cs="Times New Roman"/>
          <w:iCs/>
          <w:sz w:val="24"/>
          <w:szCs w:val="24"/>
        </w:rPr>
        <w:t xml:space="preserve"> современной мультимедийной техникой, в том числе:</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лаборатория по физике;</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лаборатория по химии;</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лаборатория по биологии;</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два компьютерных класса;</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кабинет технологии для девочек;</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каб</w:t>
      </w:r>
      <w:r>
        <w:rPr>
          <w:rFonts w:ascii="Times New Roman" w:eastAsia="Times New Roman" w:hAnsi="Times New Roman" w:cs="Times New Roman"/>
          <w:iCs/>
          <w:sz w:val="24"/>
          <w:szCs w:val="24"/>
        </w:rPr>
        <w:t>инет ОБЖ (оборудован тренажером</w:t>
      </w:r>
      <w:r w:rsidRPr="00917E1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Александр»</w:t>
      </w:r>
      <w:r w:rsidRPr="00917E14">
        <w:rPr>
          <w:rFonts w:ascii="Times New Roman" w:eastAsia="Times New Roman" w:hAnsi="Times New Roman" w:cs="Times New Roman"/>
          <w:iCs/>
          <w:sz w:val="24"/>
          <w:szCs w:val="24"/>
        </w:rPr>
        <w:t xml:space="preserve"> и др.).</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 xml:space="preserve">На </w:t>
      </w:r>
      <w:r>
        <w:rPr>
          <w:rFonts w:ascii="Times New Roman" w:eastAsia="Times New Roman" w:hAnsi="Times New Roman" w:cs="Times New Roman"/>
          <w:iCs/>
          <w:sz w:val="24"/>
          <w:szCs w:val="24"/>
        </w:rPr>
        <w:t>первом и втором этажах</w:t>
      </w:r>
      <w:r w:rsidRPr="00917E14">
        <w:rPr>
          <w:rFonts w:ascii="Times New Roman" w:eastAsia="Times New Roman" w:hAnsi="Times New Roman" w:cs="Times New Roman"/>
          <w:iCs/>
          <w:sz w:val="24"/>
          <w:szCs w:val="24"/>
        </w:rPr>
        <w:t xml:space="preserve"> здания оборудованы спортивный и актовый залы. На первом этаже </w:t>
      </w:r>
      <w:proofErr w:type="gramStart"/>
      <w:r w:rsidRPr="00917E14">
        <w:rPr>
          <w:rFonts w:ascii="Times New Roman" w:eastAsia="Times New Roman" w:hAnsi="Times New Roman" w:cs="Times New Roman"/>
          <w:iCs/>
          <w:sz w:val="24"/>
          <w:szCs w:val="24"/>
        </w:rPr>
        <w:t>оборудованы</w:t>
      </w:r>
      <w:proofErr w:type="gramEnd"/>
      <w:r w:rsidRPr="00917E14">
        <w:rPr>
          <w:rFonts w:ascii="Times New Roman" w:eastAsia="Times New Roman" w:hAnsi="Times New Roman" w:cs="Times New Roman"/>
          <w:iCs/>
          <w:sz w:val="24"/>
          <w:szCs w:val="24"/>
        </w:rPr>
        <w:t xml:space="preserve"> столовая и пищеблок.</w:t>
      </w:r>
      <w:r>
        <w:rPr>
          <w:rFonts w:ascii="Times New Roman" w:eastAsia="Times New Roman" w:hAnsi="Times New Roman" w:cs="Times New Roman"/>
          <w:iCs/>
          <w:sz w:val="24"/>
          <w:szCs w:val="24"/>
        </w:rPr>
        <w:br/>
        <w:t>На школьном дворе оборудована спортивная площадка, требующая ремонта.</w:t>
      </w:r>
    </w:p>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rPr>
      </w:pP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 w:val="24"/>
          <w:szCs w:val="24"/>
        </w:rPr>
      </w:pPr>
      <w:r w:rsidRPr="00917E14">
        <w:rPr>
          <w:rFonts w:ascii="Times New Roman" w:eastAsia="Times New Roman" w:hAnsi="Times New Roman" w:cs="Times New Roman"/>
          <w:b/>
          <w:bCs/>
          <w:sz w:val="24"/>
          <w:szCs w:val="24"/>
        </w:rPr>
        <w:t>Результаты анализа показателей деятельности организации</w:t>
      </w:r>
    </w:p>
    <w:p w:rsidR="00301F4B" w:rsidRPr="00917E14"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rPr>
      </w:pPr>
      <w:r w:rsidRPr="00917E14">
        <w:rPr>
          <w:rFonts w:ascii="Times New Roman" w:eastAsia="Times New Roman" w:hAnsi="Times New Roman" w:cs="Times New Roman"/>
          <w:iCs/>
          <w:sz w:val="24"/>
          <w:szCs w:val="24"/>
        </w:rPr>
        <w:t>Дан</w:t>
      </w:r>
      <w:r>
        <w:rPr>
          <w:rFonts w:ascii="Times New Roman" w:eastAsia="Times New Roman" w:hAnsi="Times New Roman" w:cs="Times New Roman"/>
          <w:iCs/>
          <w:sz w:val="24"/>
          <w:szCs w:val="24"/>
        </w:rPr>
        <w:t>ные приведены по состоянию на 30 декабря 2019</w:t>
      </w:r>
      <w:r w:rsidRPr="00917E14">
        <w:rPr>
          <w:rFonts w:ascii="Times New Roman" w:eastAsia="Times New Roman" w:hAnsi="Times New Roman" w:cs="Times New Roman"/>
          <w:iCs/>
          <w:sz w:val="24"/>
          <w:szCs w:val="24"/>
        </w:rPr>
        <w:t xml:space="preserve"> года.</w:t>
      </w:r>
    </w:p>
    <w:tbl>
      <w:tblPr>
        <w:tblW w:w="0" w:type="auto"/>
        <w:tblCellMar>
          <w:top w:w="15" w:type="dxa"/>
          <w:left w:w="15" w:type="dxa"/>
          <w:bottom w:w="15" w:type="dxa"/>
          <w:right w:w="15" w:type="dxa"/>
        </w:tblCellMar>
        <w:tblLook w:val="04A0" w:firstRow="1" w:lastRow="0" w:firstColumn="1" w:lastColumn="0" w:noHBand="0" w:noVBand="1"/>
      </w:tblPr>
      <w:tblGrid>
        <w:gridCol w:w="6636"/>
        <w:gridCol w:w="1436"/>
        <w:gridCol w:w="1433"/>
      </w:tblGrid>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b/>
                <w:bCs/>
                <w:sz w:val="24"/>
                <w:szCs w:val="24"/>
              </w:rPr>
              <w:t>Показатели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b/>
                <w:bCs/>
                <w:sz w:val="24"/>
                <w:szCs w:val="24"/>
              </w:rPr>
              <w:t>Единица измерения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b/>
                <w:bCs/>
                <w:sz w:val="24"/>
                <w:szCs w:val="24"/>
              </w:rPr>
              <w:t>Количество</w:t>
            </w:r>
          </w:p>
        </w:tc>
      </w:tr>
      <w:tr w:rsidR="00301F4B" w:rsidRPr="005D40ED" w:rsidTr="00275259">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b/>
                <w:bCs/>
                <w:sz w:val="24"/>
                <w:szCs w:val="24"/>
              </w:rPr>
              <w:t>Образовательная деятельность</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Общая численность учащихся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790</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332</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sidRPr="00F86291">
              <w:rPr>
                <w:rFonts w:ascii="Times New Roman" w:eastAsia="Times New Roman" w:hAnsi="Times New Roman" w:cs="Times New Roman"/>
                <w:i/>
                <w:iCs/>
                <w:sz w:val="24"/>
                <w:szCs w:val="24"/>
              </w:rPr>
              <w:t>394</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64</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(удельный вес) учащихся, успевающ</w:t>
            </w:r>
            <w:r>
              <w:rPr>
                <w:rFonts w:ascii="Times New Roman" w:eastAsia="Times New Roman" w:hAnsi="Times New Roman" w:cs="Times New Roman"/>
                <w:sz w:val="24"/>
                <w:szCs w:val="24"/>
              </w:rPr>
              <w:t>их на «4» и «5» по результатам </w:t>
            </w:r>
            <w:r w:rsidRPr="005D40ED">
              <w:rPr>
                <w:rFonts w:ascii="Times New Roman" w:eastAsia="Times New Roman" w:hAnsi="Times New Roman" w:cs="Times New Roman"/>
                <w:sz w:val="24"/>
                <w:szCs w:val="24"/>
              </w:rPr>
              <w:t>промежуточной аттестации, от общей 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224(28,4</w:t>
            </w:r>
            <w:r w:rsidRPr="00F86291">
              <w:rPr>
                <w:rFonts w:ascii="Times New Roman" w:eastAsia="Times New Roman" w:hAnsi="Times New Roman" w:cs="Times New Roman"/>
                <w:i/>
                <w:iCs/>
                <w:sz w:val="24"/>
                <w:szCs w:val="24"/>
              </w:rPr>
              <w:t>%)</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Средний балл ГИА выпускников 9 класса по русскому языку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балл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4,1</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Средний балл ГИА выпускников 9 класса по математике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балл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4,0</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Средний балл ЕГЭ выпускников 11 класса по русскому языку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балл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5</w:t>
            </w:r>
            <w:r w:rsidRPr="00F86291">
              <w:rPr>
                <w:rFonts w:ascii="Times New Roman" w:eastAsia="Times New Roman" w:hAnsi="Times New Roman" w:cs="Times New Roman"/>
                <w:i/>
                <w:iCs/>
                <w:sz w:val="24"/>
                <w:szCs w:val="24"/>
              </w:rPr>
              <w:t>9</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Средний балл ЕГЭ выпускников 11 класса по математике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балл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60</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0 (0%)</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0 (0%)</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(удельный вес) выпускников 11 класса, которые получили результаты ниже</w:t>
            </w:r>
            <w:r>
              <w:rPr>
                <w:rFonts w:ascii="Times New Roman" w:eastAsia="Times New Roman" w:hAnsi="Times New Roman" w:cs="Times New Roman"/>
                <w:sz w:val="24"/>
                <w:szCs w:val="24"/>
              </w:rPr>
              <w:t> </w:t>
            </w:r>
            <w:r w:rsidRPr="005D40ED">
              <w:rPr>
                <w:rFonts w:ascii="Times New Roman" w:eastAsia="Times New Roman" w:hAnsi="Times New Roman" w:cs="Times New Roman"/>
                <w:sz w:val="24"/>
                <w:szCs w:val="24"/>
              </w:rPr>
              <w:t>установленного минимального количества баллов Е</w:t>
            </w:r>
            <w:r>
              <w:rPr>
                <w:rFonts w:ascii="Times New Roman" w:eastAsia="Times New Roman" w:hAnsi="Times New Roman" w:cs="Times New Roman"/>
                <w:sz w:val="24"/>
                <w:szCs w:val="24"/>
              </w:rPr>
              <w:t>ГЭ по русскому языку, от общей </w:t>
            </w:r>
            <w:r w:rsidRPr="005D40ED">
              <w:rPr>
                <w:rFonts w:ascii="Times New Roman" w:eastAsia="Times New Roman" w:hAnsi="Times New Roman" w:cs="Times New Roman"/>
                <w:sz w:val="24"/>
                <w:szCs w:val="24"/>
              </w:rPr>
              <w:t>численности выпускников 11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1(7,1</w:t>
            </w:r>
            <w:r w:rsidRPr="00F86291">
              <w:rPr>
                <w:rFonts w:ascii="Times New Roman" w:eastAsia="Times New Roman" w:hAnsi="Times New Roman" w:cs="Times New Roman"/>
                <w:i/>
                <w:iCs/>
                <w:sz w:val="24"/>
                <w:szCs w:val="24"/>
              </w:rPr>
              <w:t>%)</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(удельный вес) выпускников 11 класса, ко</w:t>
            </w:r>
            <w:r>
              <w:rPr>
                <w:rFonts w:ascii="Times New Roman" w:eastAsia="Times New Roman" w:hAnsi="Times New Roman" w:cs="Times New Roman"/>
                <w:sz w:val="24"/>
                <w:szCs w:val="24"/>
              </w:rPr>
              <w:t>торые получили результаты ниже </w:t>
            </w:r>
            <w:r w:rsidRPr="005D40ED">
              <w:rPr>
                <w:rFonts w:ascii="Times New Roman" w:eastAsia="Times New Roman" w:hAnsi="Times New Roman" w:cs="Times New Roman"/>
                <w:sz w:val="24"/>
                <w:szCs w:val="24"/>
              </w:rPr>
              <w:t>установленного минимального количества баллов ЕГЭ по ма</w:t>
            </w:r>
            <w:r>
              <w:rPr>
                <w:rFonts w:ascii="Times New Roman" w:eastAsia="Times New Roman" w:hAnsi="Times New Roman" w:cs="Times New Roman"/>
                <w:sz w:val="24"/>
                <w:szCs w:val="24"/>
              </w:rPr>
              <w:t>тематике, от общей численности </w:t>
            </w:r>
            <w:r w:rsidRPr="005D40ED">
              <w:rPr>
                <w:rFonts w:ascii="Times New Roman" w:eastAsia="Times New Roman" w:hAnsi="Times New Roman" w:cs="Times New Roman"/>
                <w:sz w:val="24"/>
                <w:szCs w:val="24"/>
              </w:rPr>
              <w:t>выпускников 11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r w:rsidRPr="00F86291">
              <w:rPr>
                <w:rFonts w:ascii="Times New Roman" w:eastAsia="Times New Roman" w:hAnsi="Times New Roman" w:cs="Times New Roman"/>
                <w:i/>
                <w:iCs/>
                <w:sz w:val="24"/>
                <w:szCs w:val="24"/>
              </w:rPr>
              <w:t>(0%)</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1(1,4%)</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(удельный вес) выпускников 11 класса, которые н</w:t>
            </w:r>
            <w:r>
              <w:rPr>
                <w:rFonts w:ascii="Times New Roman" w:eastAsia="Times New Roman" w:hAnsi="Times New Roman" w:cs="Times New Roman"/>
                <w:sz w:val="24"/>
                <w:szCs w:val="24"/>
              </w:rPr>
              <w:t>е получили аттестаты, от общей </w:t>
            </w:r>
            <w:r w:rsidRPr="005D40ED">
              <w:rPr>
                <w:rFonts w:ascii="Times New Roman" w:eastAsia="Times New Roman" w:hAnsi="Times New Roman" w:cs="Times New Roman"/>
                <w:sz w:val="24"/>
                <w:szCs w:val="24"/>
              </w:rPr>
              <w:t>численности выпускников 11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1(7,1</w:t>
            </w:r>
            <w:r w:rsidRPr="00F86291">
              <w:rPr>
                <w:rFonts w:ascii="Times New Roman" w:eastAsia="Times New Roman" w:hAnsi="Times New Roman" w:cs="Times New Roman"/>
                <w:i/>
                <w:iCs/>
                <w:sz w:val="24"/>
                <w:szCs w:val="24"/>
              </w:rPr>
              <w:t>%)</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lastRenderedPageBreak/>
              <w:t>Численность (удельный вес) выпускников 9 класса, которые получили аттестаты с отличием, от общей численности выпускников 9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1(1,4%)</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(удельный вес) выпускников 11 класса, которые пол</w:t>
            </w:r>
            <w:r>
              <w:rPr>
                <w:rFonts w:ascii="Times New Roman" w:eastAsia="Times New Roman" w:hAnsi="Times New Roman" w:cs="Times New Roman"/>
                <w:sz w:val="24"/>
                <w:szCs w:val="24"/>
              </w:rPr>
              <w:t>учили аттестаты с отличием, от </w:t>
            </w:r>
            <w:r w:rsidRPr="005D40ED">
              <w:rPr>
                <w:rFonts w:ascii="Times New Roman" w:eastAsia="Times New Roman" w:hAnsi="Times New Roman" w:cs="Times New Roman"/>
                <w:sz w:val="24"/>
                <w:szCs w:val="24"/>
              </w:rPr>
              <w:t>общей численности выпускников 11 класса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0(0</w:t>
            </w:r>
            <w:r w:rsidRPr="00F86291">
              <w:rPr>
                <w:rFonts w:ascii="Times New Roman" w:eastAsia="Times New Roman" w:hAnsi="Times New Roman" w:cs="Times New Roman"/>
                <w:i/>
                <w:iCs/>
                <w:sz w:val="24"/>
                <w:szCs w:val="24"/>
              </w:rPr>
              <w:t>%)</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i/>
                <w:iCs/>
                <w:sz w:val="24"/>
                <w:szCs w:val="24"/>
              </w:rPr>
            </w:pPr>
            <w:r w:rsidRPr="008D3D13">
              <w:rPr>
                <w:rFonts w:ascii="Times New Roman" w:eastAsia="Times New Roman" w:hAnsi="Times New Roman" w:cs="Times New Roman"/>
                <w:i/>
                <w:iCs/>
                <w:sz w:val="24"/>
                <w:szCs w:val="24"/>
              </w:rPr>
              <w:t>491(62%)</w:t>
            </w:r>
          </w:p>
          <w:p w:rsidR="00301F4B" w:rsidRPr="008D3D13" w:rsidRDefault="00301F4B" w:rsidP="00275259">
            <w:pPr>
              <w:spacing w:after="0" w:line="255" w:lineRule="atLeast"/>
              <w:jc w:val="center"/>
              <w:rPr>
                <w:rFonts w:ascii="Times New Roman" w:eastAsia="Times New Roman" w:hAnsi="Times New Roman" w:cs="Times New Roman"/>
                <w:color w:val="FF0000"/>
                <w:sz w:val="24"/>
                <w:szCs w:val="24"/>
              </w:rPr>
            </w:pPr>
          </w:p>
        </w:tc>
      </w:tr>
      <w:tr w:rsidR="00301F4B" w:rsidRPr="005D40ED" w:rsidTr="00275259">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xml:space="preserve">Численность (удельный вес) учащихся – победителей и призеров олимпиад, смотров, конкурсов от общей </w:t>
            </w:r>
            <w:proofErr w:type="gramStart"/>
            <w:r w:rsidRPr="008D3D13">
              <w:rPr>
                <w:rFonts w:ascii="Times New Roman" w:eastAsia="Times New Roman" w:hAnsi="Times New Roman" w:cs="Times New Roman"/>
                <w:sz w:val="24"/>
                <w:szCs w:val="24"/>
              </w:rPr>
              <w:t>численности</w:t>
            </w:r>
            <w:proofErr w:type="gramEnd"/>
            <w:r w:rsidRPr="008D3D13">
              <w:rPr>
                <w:rFonts w:ascii="Times New Roman" w:eastAsia="Times New Roman" w:hAnsi="Times New Roman" w:cs="Times New Roman"/>
                <w:sz w:val="24"/>
                <w:szCs w:val="24"/>
              </w:rPr>
              <w:t xml:space="preserve"> обучающихся, в том числе: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color w:val="FF0000"/>
                <w:sz w:val="24"/>
                <w:szCs w:val="24"/>
              </w:rPr>
            </w:pPr>
          </w:p>
        </w:tc>
      </w:tr>
      <w:tr w:rsidR="00301F4B" w:rsidRPr="005D40ED" w:rsidTr="00275259">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регионального уровня</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48(6%)</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федерального уровня</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22(3%)</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международного уровня</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0(0%)</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(удельный вес) учащихся по программам с углубленным изучением отдельных</w:t>
            </w:r>
            <w:r>
              <w:rPr>
                <w:rFonts w:ascii="Times New Roman" w:eastAsia="Times New Roman" w:hAnsi="Times New Roman" w:cs="Times New Roman"/>
                <w:sz w:val="24"/>
                <w:szCs w:val="24"/>
              </w:rPr>
              <w:t> </w:t>
            </w:r>
            <w:r w:rsidRPr="005D40ED">
              <w:rPr>
                <w:rFonts w:ascii="Times New Roman" w:eastAsia="Times New Roman" w:hAnsi="Times New Roman" w:cs="Times New Roman"/>
                <w:sz w:val="24"/>
                <w:szCs w:val="24"/>
              </w:rPr>
              <w:t>учебных предметов от общей 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r w:rsidRPr="00F86291">
              <w:rPr>
                <w:rFonts w:ascii="Times New Roman" w:eastAsia="Times New Roman" w:hAnsi="Times New Roman" w:cs="Times New Roman"/>
                <w:i/>
                <w:iCs/>
                <w:sz w:val="24"/>
                <w:szCs w:val="24"/>
              </w:rPr>
              <w:t>(0%)</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(удельный вес) учащихся по программам</w:t>
            </w:r>
            <w:r>
              <w:rPr>
                <w:rFonts w:ascii="Times New Roman" w:eastAsia="Times New Roman" w:hAnsi="Times New Roman" w:cs="Times New Roman"/>
                <w:sz w:val="24"/>
                <w:szCs w:val="24"/>
              </w:rPr>
              <w:t xml:space="preserve"> профильного обучения, от общей ч</w:t>
            </w:r>
            <w:r w:rsidRPr="005D40ED">
              <w:rPr>
                <w:rFonts w:ascii="Times New Roman" w:eastAsia="Times New Roman" w:hAnsi="Times New Roman" w:cs="Times New Roman"/>
                <w:sz w:val="24"/>
                <w:szCs w:val="24"/>
              </w:rPr>
              <w:t>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64(8,1</w:t>
            </w:r>
            <w:r w:rsidRPr="00F86291">
              <w:rPr>
                <w:rFonts w:ascii="Times New Roman" w:eastAsia="Times New Roman" w:hAnsi="Times New Roman" w:cs="Times New Roman"/>
                <w:i/>
                <w:iCs/>
                <w:sz w:val="24"/>
                <w:szCs w:val="24"/>
              </w:rPr>
              <w:t>%)</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(удельный вес) учащихся по программ</w:t>
            </w:r>
            <w:r>
              <w:rPr>
                <w:rFonts w:ascii="Times New Roman" w:eastAsia="Times New Roman" w:hAnsi="Times New Roman" w:cs="Times New Roman"/>
                <w:sz w:val="24"/>
                <w:szCs w:val="24"/>
              </w:rPr>
              <w:t>ам с применением дистанционных </w:t>
            </w:r>
            <w:r w:rsidRPr="005D40ED">
              <w:rPr>
                <w:rFonts w:ascii="Times New Roman" w:eastAsia="Times New Roman" w:hAnsi="Times New Roman" w:cs="Times New Roman"/>
                <w:sz w:val="24"/>
                <w:szCs w:val="24"/>
              </w:rPr>
              <w:t>образовательных технологий, электронного обучения</w:t>
            </w:r>
            <w:r>
              <w:rPr>
                <w:rFonts w:ascii="Times New Roman" w:eastAsia="Times New Roman" w:hAnsi="Times New Roman" w:cs="Times New Roman"/>
                <w:sz w:val="24"/>
                <w:szCs w:val="24"/>
              </w:rPr>
              <w:t>,</w:t>
            </w:r>
            <w:r w:rsidRPr="005D40ED">
              <w:rPr>
                <w:rFonts w:ascii="Times New Roman" w:eastAsia="Times New Roman" w:hAnsi="Times New Roman" w:cs="Times New Roman"/>
                <w:sz w:val="24"/>
                <w:szCs w:val="24"/>
              </w:rPr>
              <w:t xml:space="preserve"> от общей 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r w:rsidRPr="00F86291">
              <w:rPr>
                <w:rFonts w:ascii="Times New Roman" w:eastAsia="Times New Roman" w:hAnsi="Times New Roman" w:cs="Times New Roman"/>
                <w:i/>
                <w:iCs/>
                <w:sz w:val="24"/>
                <w:szCs w:val="24"/>
              </w:rPr>
              <w:t>(0%)</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(удельный вес) учащихся в рамках сетевой фо</w:t>
            </w:r>
            <w:r>
              <w:rPr>
                <w:rFonts w:ascii="Times New Roman" w:eastAsia="Times New Roman" w:hAnsi="Times New Roman" w:cs="Times New Roman"/>
                <w:sz w:val="24"/>
                <w:szCs w:val="24"/>
              </w:rPr>
              <w:t>рмы реализации образовательных </w:t>
            </w:r>
            <w:r w:rsidRPr="005D40ED">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w:t>
            </w:r>
            <w:r w:rsidRPr="005D40ED">
              <w:rPr>
                <w:rFonts w:ascii="Times New Roman" w:eastAsia="Times New Roman" w:hAnsi="Times New Roman" w:cs="Times New Roman"/>
                <w:sz w:val="24"/>
                <w:szCs w:val="24"/>
              </w:rPr>
              <w:t xml:space="preserve"> от общей 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r w:rsidRPr="00F86291">
              <w:rPr>
                <w:rFonts w:ascii="Times New Roman" w:eastAsia="Times New Roman" w:hAnsi="Times New Roman" w:cs="Times New Roman"/>
                <w:i/>
                <w:iCs/>
                <w:sz w:val="24"/>
                <w:szCs w:val="24"/>
              </w:rPr>
              <w:t>(0%)</w:t>
            </w:r>
          </w:p>
        </w:tc>
      </w:tr>
      <w:tr w:rsidR="00301F4B" w:rsidRPr="005D40ED" w:rsidTr="00275259">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xml:space="preserve">Общая численность </w:t>
            </w:r>
            <w:proofErr w:type="spellStart"/>
            <w:r w:rsidRPr="008D3D13">
              <w:rPr>
                <w:rFonts w:ascii="Times New Roman" w:eastAsia="Times New Roman" w:hAnsi="Times New Roman" w:cs="Times New Roman"/>
                <w:sz w:val="24"/>
                <w:szCs w:val="24"/>
              </w:rPr>
              <w:t>педработников</w:t>
            </w:r>
            <w:proofErr w:type="spellEnd"/>
            <w:r w:rsidRPr="008D3D13">
              <w:rPr>
                <w:rFonts w:ascii="Times New Roman" w:eastAsia="Times New Roman" w:hAnsi="Times New Roman" w:cs="Times New Roman"/>
                <w:sz w:val="24"/>
                <w:szCs w:val="24"/>
              </w:rPr>
              <w:t xml:space="preserve">, в том числе количество </w:t>
            </w:r>
            <w:proofErr w:type="spellStart"/>
            <w:r w:rsidRPr="008D3D13">
              <w:rPr>
                <w:rFonts w:ascii="Times New Roman" w:eastAsia="Times New Roman" w:hAnsi="Times New Roman" w:cs="Times New Roman"/>
                <w:sz w:val="24"/>
                <w:szCs w:val="24"/>
              </w:rPr>
              <w:t>педработников</w:t>
            </w:r>
            <w:proofErr w:type="spellEnd"/>
            <w:r w:rsidRPr="008D3D13">
              <w:rPr>
                <w:rFonts w:ascii="Times New Roman" w:eastAsia="Times New Roman" w:hAnsi="Times New Roman" w:cs="Times New Roman"/>
                <w:sz w:val="24"/>
                <w:szCs w:val="24"/>
              </w:rPr>
              <w:t>:</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bCs/>
                <w:i/>
                <w:iCs/>
                <w:sz w:val="24"/>
                <w:szCs w:val="24"/>
              </w:rPr>
              <w:t> </w:t>
            </w:r>
          </w:p>
        </w:tc>
      </w:tr>
      <w:tr w:rsidR="00301F4B" w:rsidRPr="005D40ED" w:rsidTr="00275259">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46</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высшим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46</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8</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средним профессиональным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8</w:t>
            </w:r>
          </w:p>
        </w:tc>
      </w:tr>
      <w:tr w:rsidR="00301F4B" w:rsidRPr="005D40ED" w:rsidTr="00275259">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xml:space="preserve">Численность (удельный вес) </w:t>
            </w:r>
            <w:proofErr w:type="spellStart"/>
            <w:r w:rsidRPr="008D3D13">
              <w:rPr>
                <w:rFonts w:ascii="Times New Roman" w:eastAsia="Times New Roman" w:hAnsi="Times New Roman" w:cs="Times New Roman"/>
                <w:sz w:val="24"/>
                <w:szCs w:val="24"/>
              </w:rPr>
              <w:t>педработников</w:t>
            </w:r>
            <w:proofErr w:type="spellEnd"/>
            <w:r w:rsidRPr="008D3D13">
              <w:rPr>
                <w:rFonts w:ascii="Times New Roman" w:eastAsia="Times New Roman" w:hAnsi="Times New Roman" w:cs="Times New Roman"/>
                <w:sz w:val="24"/>
                <w:szCs w:val="24"/>
              </w:rPr>
              <w:t xml:space="preserve"> с квалификационной категорией от общей численности таких работников, в том числе: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bCs/>
                <w:i/>
                <w:iCs/>
                <w:sz w:val="24"/>
                <w:szCs w:val="24"/>
              </w:rPr>
              <w:t> </w:t>
            </w:r>
          </w:p>
        </w:tc>
      </w:tr>
      <w:tr w:rsidR="00301F4B" w:rsidRPr="005D40ED" w:rsidTr="00275259">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с высшей</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19(26%)</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первой</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7(9%)</w:t>
            </w:r>
          </w:p>
        </w:tc>
      </w:tr>
      <w:tr w:rsidR="00301F4B" w:rsidRPr="005D40ED" w:rsidTr="00275259">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xml:space="preserve">Численность (удельный вес) </w:t>
            </w:r>
            <w:proofErr w:type="spellStart"/>
            <w:r w:rsidRPr="008D3D13">
              <w:rPr>
                <w:rFonts w:ascii="Times New Roman" w:eastAsia="Times New Roman" w:hAnsi="Times New Roman" w:cs="Times New Roman"/>
                <w:sz w:val="24"/>
                <w:szCs w:val="24"/>
              </w:rPr>
              <w:t>педработников</w:t>
            </w:r>
            <w:proofErr w:type="spellEnd"/>
            <w:r w:rsidRPr="008D3D13">
              <w:rPr>
                <w:rFonts w:ascii="Times New Roman" w:eastAsia="Times New Roman" w:hAnsi="Times New Roman" w:cs="Times New Roman"/>
                <w:sz w:val="24"/>
                <w:szCs w:val="24"/>
              </w:rPr>
              <w:t xml:space="preserve"> от общей численности таких работников с педагогическим стажем:</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bCs/>
                <w:i/>
                <w:iCs/>
                <w:sz w:val="24"/>
                <w:szCs w:val="24"/>
              </w:rPr>
              <w:t> </w:t>
            </w:r>
          </w:p>
        </w:tc>
      </w:tr>
      <w:tr w:rsidR="00301F4B" w:rsidRPr="005D40ED" w:rsidTr="00275259">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до 5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6(8%)</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lastRenderedPageBreak/>
              <w:t>− больше 30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30(27%)</w:t>
            </w:r>
          </w:p>
        </w:tc>
      </w:tr>
      <w:tr w:rsidR="00301F4B" w:rsidRPr="005D40ED" w:rsidTr="00275259">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xml:space="preserve">Численность (удельный вес) </w:t>
            </w:r>
            <w:proofErr w:type="spellStart"/>
            <w:r w:rsidRPr="008D3D13">
              <w:rPr>
                <w:rFonts w:ascii="Times New Roman" w:eastAsia="Times New Roman" w:hAnsi="Times New Roman" w:cs="Times New Roman"/>
                <w:sz w:val="24"/>
                <w:szCs w:val="24"/>
              </w:rPr>
              <w:t>педработников</w:t>
            </w:r>
            <w:proofErr w:type="spellEnd"/>
            <w:r w:rsidRPr="008D3D13">
              <w:rPr>
                <w:rFonts w:ascii="Times New Roman" w:eastAsia="Times New Roman" w:hAnsi="Times New Roman" w:cs="Times New Roman"/>
                <w:sz w:val="24"/>
                <w:szCs w:val="24"/>
              </w:rPr>
              <w:t xml:space="preserve"> от общей численности таких работников в возрасте: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bCs/>
                <w:i/>
                <w:iCs/>
                <w:sz w:val="24"/>
                <w:szCs w:val="24"/>
              </w:rPr>
              <w:t> </w:t>
            </w:r>
          </w:p>
        </w:tc>
      </w:tr>
      <w:tr w:rsidR="00301F4B" w:rsidRPr="005D40ED" w:rsidTr="00275259">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до 30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7(9%)</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 от 55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8D3D13"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13(18%)</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48(89%)</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Численность (удельный вес) педагогических и административно-хозяйственных работников, </w:t>
            </w:r>
            <w:r w:rsidRPr="008D3D13">
              <w:rPr>
                <w:rFonts w:ascii="Times New Roman" w:eastAsia="Times New Roman" w:hAnsi="Times New Roman" w:cs="Times New Roman"/>
                <w:sz w:val="24"/>
                <w:szCs w:val="24"/>
              </w:rPr>
              <w:br/>
              <w:t>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8D3D13" w:rsidRDefault="00301F4B" w:rsidP="00275259">
            <w:pPr>
              <w:spacing w:after="0" w:line="255" w:lineRule="atLeast"/>
              <w:jc w:val="center"/>
              <w:rPr>
                <w:rFonts w:ascii="Times New Roman" w:eastAsia="Times New Roman" w:hAnsi="Times New Roman" w:cs="Times New Roman"/>
                <w:sz w:val="24"/>
                <w:szCs w:val="24"/>
              </w:rPr>
            </w:pPr>
            <w:r w:rsidRPr="008D3D13">
              <w:rPr>
                <w:rFonts w:ascii="Times New Roman" w:eastAsia="Times New Roman" w:hAnsi="Times New Roman" w:cs="Times New Roman"/>
                <w:i/>
                <w:iCs/>
                <w:sz w:val="24"/>
                <w:szCs w:val="24"/>
              </w:rPr>
              <w:t>48(89%)</w:t>
            </w:r>
          </w:p>
        </w:tc>
      </w:tr>
      <w:tr w:rsidR="00301F4B" w:rsidRPr="005D40ED" w:rsidTr="00275259">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sidRPr="00F86291">
              <w:rPr>
                <w:rFonts w:ascii="Times New Roman" w:eastAsia="Times New Roman" w:hAnsi="Times New Roman" w:cs="Times New Roman"/>
                <w:b/>
                <w:bCs/>
                <w:sz w:val="24"/>
                <w:szCs w:val="24"/>
              </w:rPr>
              <w:t>Инфраструктура</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Количество компьютеров в расчете на одного учащегося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единиц</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0,082</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Количество экземпляров учебной и учебно-методической л</w:t>
            </w:r>
            <w:r>
              <w:rPr>
                <w:rFonts w:ascii="Times New Roman" w:eastAsia="Times New Roman" w:hAnsi="Times New Roman" w:cs="Times New Roman"/>
                <w:sz w:val="24"/>
                <w:szCs w:val="24"/>
              </w:rPr>
              <w:t>итературы от общего количества </w:t>
            </w:r>
            <w:r w:rsidRPr="005D40ED">
              <w:rPr>
                <w:rFonts w:ascii="Times New Roman" w:eastAsia="Times New Roman" w:hAnsi="Times New Roman" w:cs="Times New Roman"/>
                <w:sz w:val="24"/>
                <w:szCs w:val="24"/>
              </w:rPr>
              <w:t>единиц библиотечного фонда в расчете на одного учащегося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единиц</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37</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Наличие в школе системы электронного документооборота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да/нет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sidRPr="00F86291">
              <w:rPr>
                <w:rFonts w:ascii="Times New Roman" w:eastAsia="Times New Roman" w:hAnsi="Times New Roman" w:cs="Times New Roman"/>
                <w:i/>
                <w:iCs/>
                <w:sz w:val="24"/>
                <w:szCs w:val="24"/>
              </w:rPr>
              <w:t>нет</w:t>
            </w:r>
          </w:p>
        </w:tc>
      </w:tr>
      <w:tr w:rsidR="00301F4B" w:rsidRPr="005D40ED" w:rsidTr="00275259">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Наличие в школе читального зала библиотеки, в том числе наличие в ней:</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да/нет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sidRPr="00F86291">
              <w:rPr>
                <w:rFonts w:ascii="Times New Roman" w:eastAsia="Times New Roman" w:hAnsi="Times New Roman" w:cs="Times New Roman"/>
                <w:i/>
                <w:iCs/>
                <w:sz w:val="24"/>
                <w:szCs w:val="24"/>
              </w:rPr>
              <w:t>да</w:t>
            </w:r>
          </w:p>
        </w:tc>
      </w:tr>
      <w:tr w:rsidR="00301F4B" w:rsidRPr="005D40ED" w:rsidTr="00275259">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 рабочих мест для работы на компьютере или ноутбуке</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5D40ED" w:rsidRDefault="00301F4B" w:rsidP="00275259">
            <w:pPr>
              <w:spacing w:after="0" w:line="240" w:lineRule="auto"/>
              <w:rPr>
                <w:rFonts w:ascii="Times New Roman" w:eastAsia="Times New Roman" w:hAnsi="Times New Roman" w:cs="Times New Roman"/>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sidRPr="00F86291">
              <w:rPr>
                <w:rFonts w:ascii="Times New Roman" w:eastAsia="Times New Roman" w:hAnsi="Times New Roman" w:cs="Times New Roman"/>
                <w:i/>
                <w:iCs/>
                <w:sz w:val="24"/>
                <w:szCs w:val="24"/>
              </w:rPr>
              <w:t>2</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 xml:space="preserve">− </w:t>
            </w:r>
            <w:proofErr w:type="spellStart"/>
            <w:r w:rsidRPr="005D40ED">
              <w:rPr>
                <w:rFonts w:ascii="Times New Roman" w:eastAsia="Times New Roman" w:hAnsi="Times New Roman" w:cs="Times New Roman"/>
                <w:sz w:val="24"/>
                <w:szCs w:val="24"/>
              </w:rPr>
              <w:t>медиатеки</w:t>
            </w:r>
            <w:proofErr w:type="spellEnd"/>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5D40ED"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sidRPr="00F86291">
              <w:rPr>
                <w:rFonts w:ascii="Times New Roman" w:eastAsia="Times New Roman" w:hAnsi="Times New Roman" w:cs="Times New Roman"/>
                <w:i/>
                <w:iCs/>
                <w:sz w:val="24"/>
                <w:szCs w:val="24"/>
              </w:rPr>
              <w:t>да</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 сре</w:t>
            </w:r>
            <w:proofErr w:type="gramStart"/>
            <w:r w:rsidRPr="005D40ED">
              <w:rPr>
                <w:rFonts w:ascii="Times New Roman" w:eastAsia="Times New Roman" w:hAnsi="Times New Roman" w:cs="Times New Roman"/>
                <w:sz w:val="24"/>
                <w:szCs w:val="24"/>
              </w:rPr>
              <w:t>дств ск</w:t>
            </w:r>
            <w:proofErr w:type="gramEnd"/>
            <w:r w:rsidRPr="005D40ED">
              <w:rPr>
                <w:rFonts w:ascii="Times New Roman" w:eastAsia="Times New Roman" w:hAnsi="Times New Roman" w:cs="Times New Roman"/>
                <w:sz w:val="24"/>
                <w:szCs w:val="24"/>
              </w:rPr>
              <w:t>анирования и распознавания текста</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5D40ED"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sidRPr="00F86291">
              <w:rPr>
                <w:rFonts w:ascii="Times New Roman" w:eastAsia="Times New Roman" w:hAnsi="Times New Roman" w:cs="Times New Roman"/>
                <w:i/>
                <w:iCs/>
                <w:sz w:val="24"/>
                <w:szCs w:val="24"/>
              </w:rPr>
              <w:t>да</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 выхода в интернет с библиотечных компьютеров</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5D40ED"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sidRPr="00F86291">
              <w:rPr>
                <w:rFonts w:ascii="Times New Roman" w:eastAsia="Times New Roman" w:hAnsi="Times New Roman" w:cs="Times New Roman"/>
                <w:i/>
                <w:iCs/>
                <w:sz w:val="24"/>
                <w:szCs w:val="24"/>
              </w:rPr>
              <w:t>да</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 системы контроля распечатки материалов</w:t>
            </w:r>
          </w:p>
        </w:tc>
        <w:tc>
          <w:tcPr>
            <w:tcW w:w="0" w:type="auto"/>
            <w:vMerge/>
            <w:tcBorders>
              <w:top w:val="single" w:sz="6" w:space="0" w:color="222222"/>
              <w:left w:val="single" w:sz="6" w:space="0" w:color="222222"/>
              <w:bottom w:val="single" w:sz="6" w:space="0" w:color="222222"/>
              <w:right w:val="single" w:sz="6" w:space="0" w:color="222222"/>
            </w:tcBorders>
            <w:hideMark/>
          </w:tcPr>
          <w:p w:rsidR="00301F4B" w:rsidRPr="005D40ED" w:rsidRDefault="00301F4B" w:rsidP="00275259">
            <w:pPr>
              <w:spacing w:after="0" w:line="240" w:lineRule="auto"/>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sidRPr="00F86291">
              <w:rPr>
                <w:rFonts w:ascii="Times New Roman" w:eastAsia="Times New Roman" w:hAnsi="Times New Roman" w:cs="Times New Roman"/>
                <w:i/>
                <w:iCs/>
                <w:sz w:val="24"/>
                <w:szCs w:val="24"/>
              </w:rPr>
              <w:t>нет</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Численность (удельный вес) обучающихся, которые мог</w:t>
            </w:r>
            <w:r>
              <w:rPr>
                <w:rFonts w:ascii="Times New Roman" w:eastAsia="Times New Roman" w:hAnsi="Times New Roman" w:cs="Times New Roman"/>
                <w:sz w:val="24"/>
                <w:szCs w:val="24"/>
              </w:rPr>
              <w:t>ут пользоваться широкополосным </w:t>
            </w:r>
            <w:r w:rsidRPr="005D40ED">
              <w:rPr>
                <w:rFonts w:ascii="Times New Roman" w:eastAsia="Times New Roman" w:hAnsi="Times New Roman" w:cs="Times New Roman"/>
                <w:sz w:val="24"/>
                <w:szCs w:val="24"/>
              </w:rPr>
              <w:br/>
              <w:t>интернетом не менее 2 Мб/</w:t>
            </w:r>
            <w:proofErr w:type="gramStart"/>
            <w:r w:rsidRPr="005D40ED">
              <w:rPr>
                <w:rFonts w:ascii="Times New Roman" w:eastAsia="Times New Roman" w:hAnsi="Times New Roman" w:cs="Times New Roman"/>
                <w:sz w:val="24"/>
                <w:szCs w:val="24"/>
              </w:rPr>
              <w:t>с</w:t>
            </w:r>
            <w:proofErr w:type="gramEnd"/>
            <w:r w:rsidRPr="005D40ED">
              <w:rPr>
                <w:rFonts w:ascii="Times New Roman" w:eastAsia="Times New Roman" w:hAnsi="Times New Roman" w:cs="Times New Roman"/>
                <w:sz w:val="24"/>
                <w:szCs w:val="24"/>
              </w:rPr>
              <w:t>, от общей численности обучающихся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человек (процент)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790</w:t>
            </w:r>
            <w:r w:rsidRPr="00F86291">
              <w:rPr>
                <w:rFonts w:ascii="Times New Roman" w:eastAsia="Times New Roman" w:hAnsi="Times New Roman" w:cs="Times New Roman"/>
                <w:i/>
                <w:iCs/>
                <w:sz w:val="24"/>
                <w:szCs w:val="24"/>
              </w:rPr>
              <w:t xml:space="preserve"> (100%)</w:t>
            </w:r>
          </w:p>
        </w:tc>
      </w:tr>
      <w:tr w:rsidR="00301F4B" w:rsidRPr="005D40ED" w:rsidTr="0027525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Общая площадь помещений для образовательного процесса в расчете на одного обучающегося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5D40ED" w:rsidRDefault="00301F4B" w:rsidP="00275259">
            <w:pPr>
              <w:spacing w:after="0" w:line="255" w:lineRule="atLeast"/>
              <w:jc w:val="center"/>
              <w:rPr>
                <w:rFonts w:ascii="Times New Roman" w:eastAsia="Times New Roman" w:hAnsi="Times New Roman" w:cs="Times New Roman"/>
                <w:sz w:val="24"/>
                <w:szCs w:val="24"/>
              </w:rPr>
            </w:pPr>
            <w:r w:rsidRPr="005D40ED">
              <w:rPr>
                <w:rFonts w:ascii="Times New Roman" w:eastAsia="Times New Roman" w:hAnsi="Times New Roman" w:cs="Times New Roman"/>
                <w:sz w:val="24"/>
                <w:szCs w:val="24"/>
              </w:rPr>
              <w:t>кв. 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01F4B" w:rsidRPr="00F86291" w:rsidRDefault="00301F4B" w:rsidP="00275259">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6,03</w:t>
            </w:r>
          </w:p>
        </w:tc>
      </w:tr>
      <w:tr w:rsidR="00301F4B" w:rsidRPr="005D40ED" w:rsidTr="00275259">
        <w:tc>
          <w:tcPr>
            <w:tcW w:w="0" w:type="auto"/>
            <w:tcMar>
              <w:top w:w="75" w:type="dxa"/>
              <w:left w:w="75" w:type="dxa"/>
              <w:bottom w:w="75" w:type="dxa"/>
              <w:right w:w="75" w:type="dxa"/>
            </w:tcMar>
            <w:vAlign w:val="center"/>
            <w:hideMark/>
          </w:tcPr>
          <w:p w:rsidR="00301F4B" w:rsidRPr="005D40ED" w:rsidRDefault="00301F4B" w:rsidP="00275259">
            <w:pPr>
              <w:spacing w:after="0" w:line="255" w:lineRule="atLeast"/>
              <w:rPr>
                <w:rFonts w:ascii="Times New Roman" w:eastAsia="Times New Roman" w:hAnsi="Times New Roman" w:cs="Times New Roman"/>
                <w:sz w:val="24"/>
                <w:szCs w:val="24"/>
              </w:rPr>
            </w:pPr>
          </w:p>
        </w:tc>
        <w:tc>
          <w:tcPr>
            <w:tcW w:w="0" w:type="auto"/>
            <w:tcMar>
              <w:top w:w="75" w:type="dxa"/>
              <w:left w:w="75" w:type="dxa"/>
              <w:bottom w:w="75" w:type="dxa"/>
              <w:right w:w="75" w:type="dxa"/>
            </w:tcMar>
            <w:vAlign w:val="center"/>
            <w:hideMark/>
          </w:tcPr>
          <w:p w:rsidR="00301F4B" w:rsidRPr="005D40ED" w:rsidRDefault="00301F4B" w:rsidP="00275259">
            <w:pPr>
              <w:spacing w:after="0" w:line="255" w:lineRule="atLeast"/>
              <w:rPr>
                <w:rFonts w:ascii="Times New Roman" w:eastAsia="Times New Roman" w:hAnsi="Times New Roman" w:cs="Times New Roman"/>
                <w:sz w:val="24"/>
                <w:szCs w:val="24"/>
              </w:rPr>
            </w:pPr>
          </w:p>
        </w:tc>
        <w:tc>
          <w:tcPr>
            <w:tcW w:w="0" w:type="auto"/>
            <w:tcMar>
              <w:top w:w="75" w:type="dxa"/>
              <w:left w:w="75" w:type="dxa"/>
              <w:bottom w:w="75" w:type="dxa"/>
              <w:right w:w="75" w:type="dxa"/>
            </w:tcMar>
            <w:vAlign w:val="center"/>
            <w:hideMark/>
          </w:tcPr>
          <w:p w:rsidR="00301F4B" w:rsidRPr="005D40ED" w:rsidRDefault="00301F4B" w:rsidP="00275259">
            <w:pPr>
              <w:spacing w:after="0" w:line="255" w:lineRule="atLeast"/>
              <w:rPr>
                <w:rFonts w:ascii="Times New Roman" w:eastAsia="Times New Roman" w:hAnsi="Times New Roman" w:cs="Times New Roman"/>
                <w:sz w:val="24"/>
                <w:szCs w:val="24"/>
              </w:rPr>
            </w:pPr>
          </w:p>
        </w:tc>
      </w:tr>
    </w:tbl>
    <w:p w:rsidR="00301F4B"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i/>
          <w:iCs/>
          <w:color w:val="2D78DA"/>
          <w:sz w:val="21"/>
        </w:rPr>
      </w:pPr>
    </w:p>
    <w:p w:rsidR="00301F4B" w:rsidRPr="00DF481A"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00DA6">
        <w:rPr>
          <w:rFonts w:ascii="Times New Roman" w:eastAsia="Times New Roman" w:hAnsi="Times New Roman" w:cs="Times New Roman"/>
          <w:iCs/>
          <w:sz w:val="24"/>
          <w:szCs w:val="24"/>
        </w:rPr>
        <w:t>Анализ</w:t>
      </w:r>
      <w:r>
        <w:rPr>
          <w:rFonts w:ascii="Times New Roman" w:eastAsia="Times New Roman" w:hAnsi="Times New Roman" w:cs="Times New Roman"/>
          <w:iCs/>
          <w:sz w:val="24"/>
          <w:szCs w:val="24"/>
        </w:rPr>
        <w:t xml:space="preserve"> </w:t>
      </w:r>
      <w:r w:rsidRPr="00900DA6">
        <w:rPr>
          <w:rFonts w:ascii="Times New Roman" w:eastAsia="Times New Roman" w:hAnsi="Times New Roman" w:cs="Times New Roman"/>
          <w:iCs/>
          <w:sz w:val="24"/>
          <w:szCs w:val="24"/>
        </w:rPr>
        <w:t>показателей указывает на то, что Школа имеет достаточную инфраструктуру, которая соответствует требованиям</w:t>
      </w:r>
      <w:r>
        <w:rPr>
          <w:rFonts w:ascii="Times New Roman" w:eastAsia="Times New Roman" w:hAnsi="Times New Roman" w:cs="Times New Roman"/>
          <w:iCs/>
          <w:sz w:val="24"/>
          <w:szCs w:val="24"/>
        </w:rPr>
        <w:t xml:space="preserve"> </w:t>
      </w:r>
      <w:hyperlink r:id="rId20" w:anchor="/document/99/902256369/" w:history="1">
        <w:r w:rsidRPr="00900DA6">
          <w:rPr>
            <w:rFonts w:ascii="Times New Roman" w:eastAsia="Times New Roman" w:hAnsi="Times New Roman" w:cs="Times New Roman"/>
            <w:sz w:val="24"/>
            <w:szCs w:val="24"/>
          </w:rPr>
          <w:t>СанПиН 2.4.2.2821-10</w:t>
        </w:r>
      </w:hyperlink>
      <w:r w:rsidRPr="00900DA6">
        <w:rPr>
          <w:rFonts w:ascii="Times New Roman" w:eastAsia="Times New Roman" w:hAnsi="Times New Roman" w:cs="Times New Roman"/>
          <w:iCs/>
          <w:sz w:val="24"/>
          <w:szCs w:val="24"/>
        </w:rPr>
        <w:t>«Санитарно-эпидемиологические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301F4B" w:rsidRPr="00900DA6" w:rsidRDefault="00301F4B" w:rsidP="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iCs/>
          <w:sz w:val="24"/>
          <w:szCs w:val="24"/>
          <w:shd w:val="clear" w:color="auto" w:fill="FFFFCC"/>
        </w:rPr>
      </w:pPr>
      <w:r w:rsidRPr="00900DA6">
        <w:rPr>
          <w:rFonts w:ascii="Times New Roman" w:eastAsia="Times New Roman" w:hAnsi="Times New Roman" w:cs="Times New Roman"/>
          <w:iCs/>
          <w:sz w:val="24"/>
          <w:szCs w:val="24"/>
        </w:rPr>
        <w:lastRenderedPageBreak/>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w:t>
      </w:r>
      <w:r>
        <w:rPr>
          <w:rFonts w:ascii="Times New Roman" w:eastAsia="Times New Roman" w:hAnsi="Times New Roman" w:cs="Times New Roman"/>
          <w:iCs/>
          <w:sz w:val="24"/>
          <w:szCs w:val="24"/>
        </w:rPr>
        <w:t>озволяет обеспечивать стабильно качественные результаты</w:t>
      </w:r>
      <w:r w:rsidRPr="00900DA6">
        <w:rPr>
          <w:rFonts w:ascii="Times New Roman" w:eastAsia="Times New Roman" w:hAnsi="Times New Roman" w:cs="Times New Roman"/>
          <w:iCs/>
          <w:sz w:val="24"/>
          <w:szCs w:val="24"/>
        </w:rPr>
        <w:t xml:space="preserve"> образовательных достижений обучающихся.</w:t>
      </w:r>
    </w:p>
    <w:p w:rsidR="00301F4B" w:rsidRDefault="00301F4B" w:rsidP="00301F4B"/>
    <w:p w:rsidR="003B27C0" w:rsidRDefault="003B27C0"/>
    <w:sectPr w:rsidR="003B2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4B"/>
    <w:rsid w:val="00301F4B"/>
    <w:rsid w:val="003B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F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F4B"/>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01F4B"/>
    <w:rPr>
      <w:rFonts w:ascii="Tahoma" w:hAnsi="Tahoma" w:cs="Tahoma"/>
      <w:sz w:val="16"/>
      <w:szCs w:val="16"/>
    </w:rPr>
  </w:style>
  <w:style w:type="paragraph" w:styleId="HTML">
    <w:name w:val="HTML Preformatted"/>
    <w:basedOn w:val="a"/>
    <w:link w:val="HTML0"/>
    <w:uiPriority w:val="99"/>
    <w:semiHidden/>
    <w:unhideWhenUsed/>
    <w:rsid w:val="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01F4B"/>
    <w:rPr>
      <w:rFonts w:ascii="Courier New" w:eastAsia="Times New Roman" w:hAnsi="Courier New" w:cs="Courier New"/>
      <w:sz w:val="20"/>
      <w:szCs w:val="20"/>
      <w:lang w:eastAsia="ru-RU"/>
    </w:rPr>
  </w:style>
  <w:style w:type="paragraph" w:styleId="a5">
    <w:name w:val="Normal (Web)"/>
    <w:basedOn w:val="a"/>
    <w:uiPriority w:val="99"/>
    <w:unhideWhenUsed/>
    <w:rsid w:val="00301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301F4B"/>
  </w:style>
  <w:style w:type="character" w:customStyle="1" w:styleId="sfwc">
    <w:name w:val="sfwc"/>
    <w:basedOn w:val="a0"/>
    <w:rsid w:val="00301F4B"/>
  </w:style>
  <w:style w:type="character" w:styleId="a6">
    <w:name w:val="Hyperlink"/>
    <w:basedOn w:val="a0"/>
    <w:uiPriority w:val="99"/>
    <w:semiHidden/>
    <w:unhideWhenUsed/>
    <w:rsid w:val="00301F4B"/>
    <w:rPr>
      <w:color w:val="0000FF"/>
      <w:u w:val="single"/>
    </w:rPr>
  </w:style>
  <w:style w:type="character" w:styleId="a7">
    <w:name w:val="FollowedHyperlink"/>
    <w:basedOn w:val="a0"/>
    <w:uiPriority w:val="99"/>
    <w:semiHidden/>
    <w:unhideWhenUsed/>
    <w:rsid w:val="00301F4B"/>
    <w:rPr>
      <w:color w:val="800080"/>
      <w:u w:val="single"/>
    </w:rPr>
  </w:style>
  <w:style w:type="table" w:styleId="a8">
    <w:name w:val="Table Grid"/>
    <w:basedOn w:val="a1"/>
    <w:uiPriority w:val="59"/>
    <w:rsid w:val="00301F4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F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F4B"/>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01F4B"/>
    <w:rPr>
      <w:rFonts w:ascii="Tahoma" w:hAnsi="Tahoma" w:cs="Tahoma"/>
      <w:sz w:val="16"/>
      <w:szCs w:val="16"/>
    </w:rPr>
  </w:style>
  <w:style w:type="paragraph" w:styleId="HTML">
    <w:name w:val="HTML Preformatted"/>
    <w:basedOn w:val="a"/>
    <w:link w:val="HTML0"/>
    <w:uiPriority w:val="99"/>
    <w:semiHidden/>
    <w:unhideWhenUsed/>
    <w:rsid w:val="0030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01F4B"/>
    <w:rPr>
      <w:rFonts w:ascii="Courier New" w:eastAsia="Times New Roman" w:hAnsi="Courier New" w:cs="Courier New"/>
      <w:sz w:val="20"/>
      <w:szCs w:val="20"/>
      <w:lang w:eastAsia="ru-RU"/>
    </w:rPr>
  </w:style>
  <w:style w:type="paragraph" w:styleId="a5">
    <w:name w:val="Normal (Web)"/>
    <w:basedOn w:val="a"/>
    <w:uiPriority w:val="99"/>
    <w:unhideWhenUsed/>
    <w:rsid w:val="00301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301F4B"/>
  </w:style>
  <w:style w:type="character" w:customStyle="1" w:styleId="sfwc">
    <w:name w:val="sfwc"/>
    <w:basedOn w:val="a0"/>
    <w:rsid w:val="00301F4B"/>
  </w:style>
  <w:style w:type="character" w:styleId="a6">
    <w:name w:val="Hyperlink"/>
    <w:basedOn w:val="a0"/>
    <w:uiPriority w:val="99"/>
    <w:semiHidden/>
    <w:unhideWhenUsed/>
    <w:rsid w:val="00301F4B"/>
    <w:rPr>
      <w:color w:val="0000FF"/>
      <w:u w:val="single"/>
    </w:rPr>
  </w:style>
  <w:style w:type="character" w:styleId="a7">
    <w:name w:val="FollowedHyperlink"/>
    <w:basedOn w:val="a0"/>
    <w:uiPriority w:val="99"/>
    <w:semiHidden/>
    <w:unhideWhenUsed/>
    <w:rsid w:val="00301F4B"/>
    <w:rPr>
      <w:color w:val="800080"/>
      <w:u w:val="single"/>
    </w:rPr>
  </w:style>
  <w:style w:type="table" w:styleId="a8">
    <w:name w:val="Table Grid"/>
    <w:basedOn w:val="a1"/>
    <w:uiPriority w:val="59"/>
    <w:rsid w:val="00301F4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chart" Target="charts/chart3.xml"/><Relationship Id="rId18" Type="http://schemas.openxmlformats.org/officeDocument/2006/relationships/hyperlink" Target="https://mini.1obraz.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ni.1obraz.ru/" TargetMode="External"/><Relationship Id="rId12" Type="http://schemas.openxmlformats.org/officeDocument/2006/relationships/chart" Target="charts/chart2.xml"/><Relationship Id="rId17" Type="http://schemas.openxmlformats.org/officeDocument/2006/relationships/hyperlink" Target="https://mini.1obraz.ru/" TargetMode="External"/><Relationship Id="rId2" Type="http://schemas.microsoft.com/office/2007/relationships/stylesWithEffects" Target="stylesWithEffects.xml"/><Relationship Id="rId16" Type="http://schemas.openxmlformats.org/officeDocument/2006/relationships/hyperlink" Target="https://mini.1obraz.ru/" TargetMode="External"/><Relationship Id="rId20" Type="http://schemas.openxmlformats.org/officeDocument/2006/relationships/hyperlink" Target="https://mini.1obraz.ru/" TargetMode="External"/><Relationship Id="rId1" Type="http://schemas.openxmlformats.org/officeDocument/2006/relationships/styles" Target="styles.xml"/><Relationship Id="rId6" Type="http://schemas.openxmlformats.org/officeDocument/2006/relationships/hyperlink" Target="https://mini.1obraz.ru/" TargetMode="External"/><Relationship Id="rId11" Type="http://schemas.openxmlformats.org/officeDocument/2006/relationships/chart" Target="charts/chart1.xml"/><Relationship Id="rId5" Type="http://schemas.openxmlformats.org/officeDocument/2006/relationships/image" Target="media/image1.jpeg"/><Relationship Id="rId15" Type="http://schemas.openxmlformats.org/officeDocument/2006/relationships/hyperlink" Target="https://mini.1obraz.ru/" TargetMode="External"/><Relationship Id="rId10" Type="http://schemas.openxmlformats.org/officeDocument/2006/relationships/hyperlink" Target="https://mini.1obraz.ru/" TargetMode="External"/><Relationship Id="rId19"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обучающихся по программам дополнительного образования</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2017</c:v>
                </c:pt>
              </c:strCache>
            </c:strRef>
          </c:tx>
          <c:spPr>
            <a:solidFill>
              <a:schemeClr val="accent1"/>
            </a:solidFill>
            <a:ln>
              <a:noFill/>
            </a:ln>
            <a:effectLst/>
            <a:sp3d/>
          </c:spPr>
          <c:invertIfNegative val="0"/>
          <c:cat>
            <c:strRef>
              <c:f>Лист1!$A$2:$A$4</c:f>
              <c:strCache>
                <c:ptCount val="3"/>
                <c:pt idx="0">
                  <c:v>На базе школы</c:v>
                </c:pt>
                <c:pt idx="1">
                  <c:v>Вне школы</c:v>
                </c:pt>
                <c:pt idx="2">
                  <c:v>Нигде</c:v>
                </c:pt>
              </c:strCache>
            </c:strRef>
          </c:cat>
          <c:val>
            <c:numRef>
              <c:f>Лист1!$B$2:$B$4</c:f>
              <c:numCache>
                <c:formatCode>General</c:formatCode>
                <c:ptCount val="3"/>
                <c:pt idx="0">
                  <c:v>449</c:v>
                </c:pt>
                <c:pt idx="1">
                  <c:v>181</c:v>
                </c:pt>
                <c:pt idx="2">
                  <c:v>180</c:v>
                </c:pt>
              </c:numCache>
            </c:numRef>
          </c:val>
          <c:extLst xmlns:c16r2="http://schemas.microsoft.com/office/drawing/2015/06/chart">
            <c:ext xmlns:c16="http://schemas.microsoft.com/office/drawing/2014/chart" uri="{C3380CC4-5D6E-409C-BE32-E72D297353CC}">
              <c16:uniqueId val="{00000000-949B-4159-B68D-1FBEC2A130FE}"/>
            </c:ext>
          </c:extLst>
        </c:ser>
        <c:ser>
          <c:idx val="1"/>
          <c:order val="1"/>
          <c:tx>
            <c:strRef>
              <c:f>Лист1!$C$1</c:f>
              <c:strCache>
                <c:ptCount val="1"/>
                <c:pt idx="0">
                  <c:v>2018</c:v>
                </c:pt>
              </c:strCache>
            </c:strRef>
          </c:tx>
          <c:spPr>
            <a:solidFill>
              <a:schemeClr val="accent2"/>
            </a:solidFill>
            <a:ln>
              <a:noFill/>
            </a:ln>
            <a:effectLst/>
            <a:sp3d/>
          </c:spPr>
          <c:invertIfNegative val="0"/>
          <c:cat>
            <c:strRef>
              <c:f>Лист1!$A$2:$A$4</c:f>
              <c:strCache>
                <c:ptCount val="3"/>
                <c:pt idx="0">
                  <c:v>На базе школы</c:v>
                </c:pt>
                <c:pt idx="1">
                  <c:v>Вне школы</c:v>
                </c:pt>
                <c:pt idx="2">
                  <c:v>Нигде</c:v>
                </c:pt>
              </c:strCache>
            </c:strRef>
          </c:cat>
          <c:val>
            <c:numRef>
              <c:f>Лист1!$C$2:$C$4</c:f>
              <c:numCache>
                <c:formatCode>General</c:formatCode>
                <c:ptCount val="3"/>
                <c:pt idx="0">
                  <c:v>475</c:v>
                </c:pt>
                <c:pt idx="1">
                  <c:v>171</c:v>
                </c:pt>
                <c:pt idx="2">
                  <c:v>150</c:v>
                </c:pt>
              </c:numCache>
            </c:numRef>
          </c:val>
          <c:extLst xmlns:c16r2="http://schemas.microsoft.com/office/drawing/2015/06/chart">
            <c:ext xmlns:c16="http://schemas.microsoft.com/office/drawing/2014/chart" uri="{C3380CC4-5D6E-409C-BE32-E72D297353CC}">
              <c16:uniqueId val="{00000001-949B-4159-B68D-1FBEC2A130FE}"/>
            </c:ext>
          </c:extLst>
        </c:ser>
        <c:ser>
          <c:idx val="2"/>
          <c:order val="2"/>
          <c:tx>
            <c:strRef>
              <c:f>Лист1!$D$1</c:f>
              <c:strCache>
                <c:ptCount val="1"/>
                <c:pt idx="0">
                  <c:v>2019</c:v>
                </c:pt>
              </c:strCache>
            </c:strRef>
          </c:tx>
          <c:spPr>
            <a:solidFill>
              <a:schemeClr val="accent3"/>
            </a:solidFill>
            <a:ln>
              <a:noFill/>
            </a:ln>
            <a:effectLst/>
            <a:sp3d/>
          </c:spPr>
          <c:invertIfNegative val="0"/>
          <c:cat>
            <c:strRef>
              <c:f>Лист1!$A$2:$A$4</c:f>
              <c:strCache>
                <c:ptCount val="3"/>
                <c:pt idx="0">
                  <c:v>На базе школы</c:v>
                </c:pt>
                <c:pt idx="1">
                  <c:v>Вне школы</c:v>
                </c:pt>
                <c:pt idx="2">
                  <c:v>Нигде</c:v>
                </c:pt>
              </c:strCache>
            </c:strRef>
          </c:cat>
          <c:val>
            <c:numRef>
              <c:f>Лист1!$D$2:$D$4</c:f>
              <c:numCache>
                <c:formatCode>General</c:formatCode>
                <c:ptCount val="3"/>
                <c:pt idx="0">
                  <c:v>526</c:v>
                </c:pt>
                <c:pt idx="1">
                  <c:v>121</c:v>
                </c:pt>
                <c:pt idx="2">
                  <c:v>150</c:v>
                </c:pt>
              </c:numCache>
            </c:numRef>
          </c:val>
          <c:extLst xmlns:c16r2="http://schemas.microsoft.com/office/drawing/2015/06/chart">
            <c:ext xmlns:c16="http://schemas.microsoft.com/office/drawing/2014/chart" uri="{C3380CC4-5D6E-409C-BE32-E72D297353CC}">
              <c16:uniqueId val="{00000002-949B-4159-B68D-1FBEC2A130FE}"/>
            </c:ext>
          </c:extLst>
        </c:ser>
        <c:dLbls>
          <c:showLegendKey val="0"/>
          <c:showVal val="0"/>
          <c:showCatName val="0"/>
          <c:showSerName val="0"/>
          <c:showPercent val="0"/>
          <c:showBubbleSize val="0"/>
        </c:dLbls>
        <c:gapWidth val="150"/>
        <c:shape val="box"/>
        <c:axId val="205899264"/>
        <c:axId val="205900800"/>
        <c:axId val="205848576"/>
      </c:bar3DChart>
      <c:catAx>
        <c:axId val="205899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900800"/>
        <c:crosses val="autoZero"/>
        <c:auto val="1"/>
        <c:lblAlgn val="ctr"/>
        <c:lblOffset val="100"/>
        <c:noMultiLvlLbl val="0"/>
      </c:catAx>
      <c:valAx>
        <c:axId val="20590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899264"/>
        <c:crosses val="autoZero"/>
        <c:crossBetween val="between"/>
      </c:valAx>
      <c:serAx>
        <c:axId val="20584857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90080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Общее количество детей, получающих дополнительное</a:t>
            </a:r>
            <a:r>
              <a:rPr lang="ru-RU" baseline="0"/>
              <a:t> образование</a:t>
            </a:r>
            <a:r>
              <a:rPr lang="ru-RU"/>
              <a:t> </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numRef>
              <c:f>Лист1!$A$2</c:f>
              <c:numCache>
                <c:formatCode>General</c:formatCode>
                <c:ptCount val="1"/>
              </c:numCache>
            </c:numRef>
          </c:cat>
          <c:val>
            <c:numRef>
              <c:f>Лист1!$B$2</c:f>
              <c:numCache>
                <c:formatCode>General</c:formatCode>
                <c:ptCount val="1"/>
                <c:pt idx="0">
                  <c:v>70</c:v>
                </c:pt>
              </c:numCache>
            </c:numRef>
          </c:val>
          <c:extLst xmlns:c16r2="http://schemas.microsoft.com/office/drawing/2015/06/chart">
            <c:ext xmlns:c16="http://schemas.microsoft.com/office/drawing/2014/chart" uri="{C3380CC4-5D6E-409C-BE32-E72D297353CC}">
              <c16:uniqueId val="{00000000-185A-41BD-ACC2-70D367C70E8C}"/>
            </c:ext>
          </c:extLst>
        </c:ser>
        <c:ser>
          <c:idx val="1"/>
          <c:order val="1"/>
          <c:tx>
            <c:strRef>
              <c:f>Лист1!$C$1</c:f>
              <c:strCache>
                <c:ptCount val="1"/>
                <c:pt idx="0">
                  <c:v>2018</c:v>
                </c:pt>
              </c:strCache>
            </c:strRef>
          </c:tx>
          <c:spPr>
            <a:solidFill>
              <a:schemeClr val="accent2"/>
            </a:solidFill>
            <a:ln>
              <a:noFill/>
            </a:ln>
            <a:effectLst/>
          </c:spPr>
          <c:invertIfNegative val="0"/>
          <c:cat>
            <c:numRef>
              <c:f>Лист1!$A$2</c:f>
              <c:numCache>
                <c:formatCode>General</c:formatCode>
                <c:ptCount val="1"/>
              </c:numCache>
            </c:numRef>
          </c:cat>
          <c:val>
            <c:numRef>
              <c:f>Лист1!$C$2</c:f>
              <c:numCache>
                <c:formatCode>General</c:formatCode>
                <c:ptCount val="1"/>
                <c:pt idx="0">
                  <c:v>73</c:v>
                </c:pt>
              </c:numCache>
            </c:numRef>
          </c:val>
          <c:extLst xmlns:c16r2="http://schemas.microsoft.com/office/drawing/2015/06/chart">
            <c:ext xmlns:c16="http://schemas.microsoft.com/office/drawing/2014/chart" uri="{C3380CC4-5D6E-409C-BE32-E72D297353CC}">
              <c16:uniqueId val="{00000001-185A-41BD-ACC2-70D367C70E8C}"/>
            </c:ext>
          </c:extLst>
        </c:ser>
        <c:ser>
          <c:idx val="2"/>
          <c:order val="2"/>
          <c:tx>
            <c:strRef>
              <c:f>Лист1!$D$1</c:f>
              <c:strCache>
                <c:ptCount val="1"/>
                <c:pt idx="0">
                  <c:v>2019</c:v>
                </c:pt>
              </c:strCache>
            </c:strRef>
          </c:tx>
          <c:spPr>
            <a:solidFill>
              <a:schemeClr val="accent3"/>
            </a:solidFill>
            <a:ln>
              <a:noFill/>
            </a:ln>
            <a:effectLst/>
          </c:spPr>
          <c:invertIfNegative val="0"/>
          <c:cat>
            <c:numRef>
              <c:f>Лист1!$A$2</c:f>
              <c:numCache>
                <c:formatCode>General</c:formatCode>
                <c:ptCount val="1"/>
              </c:numCache>
            </c:numRef>
          </c:cat>
          <c:val>
            <c:numRef>
              <c:f>Лист1!$D$2</c:f>
              <c:numCache>
                <c:formatCode>General</c:formatCode>
                <c:ptCount val="1"/>
                <c:pt idx="0">
                  <c:v>75</c:v>
                </c:pt>
              </c:numCache>
            </c:numRef>
          </c:val>
          <c:extLst xmlns:c16r2="http://schemas.microsoft.com/office/drawing/2015/06/chart">
            <c:ext xmlns:c16="http://schemas.microsoft.com/office/drawing/2014/chart" uri="{C3380CC4-5D6E-409C-BE32-E72D297353CC}">
              <c16:uniqueId val="{00000002-185A-41BD-ACC2-70D367C70E8C}"/>
            </c:ext>
          </c:extLst>
        </c:ser>
        <c:dLbls>
          <c:showLegendKey val="0"/>
          <c:showVal val="0"/>
          <c:showCatName val="0"/>
          <c:showSerName val="0"/>
          <c:showPercent val="0"/>
          <c:showBubbleSize val="0"/>
        </c:dLbls>
        <c:gapWidth val="219"/>
        <c:overlap val="-27"/>
        <c:axId val="206404608"/>
        <c:axId val="206410496"/>
      </c:barChart>
      <c:catAx>
        <c:axId val="20640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410496"/>
        <c:crosses val="autoZero"/>
        <c:auto val="1"/>
        <c:lblAlgn val="ctr"/>
        <c:lblOffset val="100"/>
        <c:noMultiLvlLbl val="0"/>
      </c:catAx>
      <c:valAx>
        <c:axId val="20641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40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балл ЕГЭ</a:t>
            </a:r>
          </a:p>
        </c:rich>
      </c:tx>
      <c:overlay val="0"/>
      <c:spPr>
        <a:noFill/>
        <a:ln>
          <a:noFill/>
        </a:ln>
        <a:effectLst/>
      </c:spPr>
    </c:title>
    <c:autoTitleDeleted val="0"/>
    <c:plotArea>
      <c:layout/>
      <c:lineChart>
        <c:grouping val="standard"/>
        <c:varyColors val="0"/>
        <c:ser>
          <c:idx val="0"/>
          <c:order val="0"/>
          <c:tx>
            <c:strRef>
              <c:f>Лист1!$B$1</c:f>
              <c:strCache>
                <c:ptCount val="1"/>
                <c:pt idx="0">
                  <c:v>2017</c:v>
                </c:pt>
              </c:strCache>
            </c:strRef>
          </c:tx>
          <c:spPr>
            <a:ln w="28575" cap="rnd">
              <a:solidFill>
                <a:schemeClr val="accent1"/>
              </a:solidFill>
              <a:round/>
            </a:ln>
            <a:effectLst/>
          </c:spPr>
          <c:marker>
            <c:symbol val="none"/>
          </c:marker>
          <c:cat>
            <c:strRef>
              <c:f>Лист1!$A$2:$A$11</c:f>
              <c:strCache>
                <c:ptCount val="10"/>
                <c:pt idx="0">
                  <c:v>Русский язык</c:v>
                </c:pt>
                <c:pt idx="1">
                  <c:v>Математика база</c:v>
                </c:pt>
                <c:pt idx="2">
                  <c:v>Математика профиль</c:v>
                </c:pt>
                <c:pt idx="3">
                  <c:v>Физика</c:v>
                </c:pt>
                <c:pt idx="4">
                  <c:v>Химия</c:v>
                </c:pt>
                <c:pt idx="5">
                  <c:v>Биология</c:v>
                </c:pt>
                <c:pt idx="6">
                  <c:v>История</c:v>
                </c:pt>
                <c:pt idx="7">
                  <c:v>Английский язык</c:v>
                </c:pt>
                <c:pt idx="8">
                  <c:v>Обществознание</c:v>
                </c:pt>
                <c:pt idx="9">
                  <c:v>Литература</c:v>
                </c:pt>
              </c:strCache>
            </c:strRef>
          </c:cat>
          <c:val>
            <c:numRef>
              <c:f>Лист1!$B$2:$B$11</c:f>
              <c:numCache>
                <c:formatCode>General</c:formatCode>
                <c:ptCount val="10"/>
                <c:pt idx="0">
                  <c:v>58</c:v>
                </c:pt>
                <c:pt idx="1">
                  <c:v>4</c:v>
                </c:pt>
                <c:pt idx="2">
                  <c:v>49</c:v>
                </c:pt>
                <c:pt idx="3">
                  <c:v>38</c:v>
                </c:pt>
                <c:pt idx="4">
                  <c:v>52</c:v>
                </c:pt>
                <c:pt idx="5">
                  <c:v>56</c:v>
                </c:pt>
                <c:pt idx="6">
                  <c:v>49</c:v>
                </c:pt>
                <c:pt idx="7">
                  <c:v>48</c:v>
                </c:pt>
                <c:pt idx="8">
                  <c:v>49</c:v>
                </c:pt>
                <c:pt idx="9">
                  <c:v>51</c:v>
                </c:pt>
              </c:numCache>
            </c:numRef>
          </c:val>
          <c:smooth val="0"/>
          <c:extLst xmlns:c16r2="http://schemas.microsoft.com/office/drawing/2015/06/chart">
            <c:ext xmlns:c16="http://schemas.microsoft.com/office/drawing/2014/chart" uri="{C3380CC4-5D6E-409C-BE32-E72D297353CC}">
              <c16:uniqueId val="{00000000-914B-4BAF-9D40-1F61266FE94A}"/>
            </c:ext>
          </c:extLst>
        </c:ser>
        <c:ser>
          <c:idx val="1"/>
          <c:order val="1"/>
          <c:tx>
            <c:strRef>
              <c:f>Лист1!$C$1</c:f>
              <c:strCache>
                <c:ptCount val="1"/>
                <c:pt idx="0">
                  <c:v>2018</c:v>
                </c:pt>
              </c:strCache>
            </c:strRef>
          </c:tx>
          <c:spPr>
            <a:ln w="28575" cap="rnd">
              <a:solidFill>
                <a:schemeClr val="accent2"/>
              </a:solidFill>
              <a:round/>
            </a:ln>
            <a:effectLst/>
          </c:spPr>
          <c:marker>
            <c:symbol val="none"/>
          </c:marker>
          <c:cat>
            <c:strRef>
              <c:f>Лист1!$A$2:$A$11</c:f>
              <c:strCache>
                <c:ptCount val="10"/>
                <c:pt idx="0">
                  <c:v>Русский язык</c:v>
                </c:pt>
                <c:pt idx="1">
                  <c:v>Математика база</c:v>
                </c:pt>
                <c:pt idx="2">
                  <c:v>Математика профиль</c:v>
                </c:pt>
                <c:pt idx="3">
                  <c:v>Физика</c:v>
                </c:pt>
                <c:pt idx="4">
                  <c:v>Химия</c:v>
                </c:pt>
                <c:pt idx="5">
                  <c:v>Биология</c:v>
                </c:pt>
                <c:pt idx="6">
                  <c:v>История</c:v>
                </c:pt>
                <c:pt idx="7">
                  <c:v>Английский язык</c:v>
                </c:pt>
                <c:pt idx="8">
                  <c:v>Обществознание</c:v>
                </c:pt>
                <c:pt idx="9">
                  <c:v>Литература</c:v>
                </c:pt>
              </c:strCache>
            </c:strRef>
          </c:cat>
          <c:val>
            <c:numRef>
              <c:f>Лист1!$C$2:$C$11</c:f>
              <c:numCache>
                <c:formatCode>General</c:formatCode>
                <c:ptCount val="10"/>
                <c:pt idx="0">
                  <c:v>69</c:v>
                </c:pt>
                <c:pt idx="1">
                  <c:v>4.2</c:v>
                </c:pt>
                <c:pt idx="2">
                  <c:v>47</c:v>
                </c:pt>
                <c:pt idx="3">
                  <c:v>50.2</c:v>
                </c:pt>
                <c:pt idx="4">
                  <c:v>48.2</c:v>
                </c:pt>
                <c:pt idx="5">
                  <c:v>44</c:v>
                </c:pt>
                <c:pt idx="6">
                  <c:v>36</c:v>
                </c:pt>
                <c:pt idx="7">
                  <c:v>63.5</c:v>
                </c:pt>
                <c:pt idx="8">
                  <c:v>49</c:v>
                </c:pt>
                <c:pt idx="9">
                  <c:v>46.5</c:v>
                </c:pt>
              </c:numCache>
            </c:numRef>
          </c:val>
          <c:smooth val="0"/>
          <c:extLst xmlns:c16r2="http://schemas.microsoft.com/office/drawing/2015/06/chart">
            <c:ext xmlns:c16="http://schemas.microsoft.com/office/drawing/2014/chart" uri="{C3380CC4-5D6E-409C-BE32-E72D297353CC}">
              <c16:uniqueId val="{00000001-914B-4BAF-9D40-1F61266FE94A}"/>
            </c:ext>
          </c:extLst>
        </c:ser>
        <c:ser>
          <c:idx val="2"/>
          <c:order val="2"/>
          <c:tx>
            <c:strRef>
              <c:f>Лист1!$D$1</c:f>
              <c:strCache>
                <c:ptCount val="1"/>
                <c:pt idx="0">
                  <c:v>2019</c:v>
                </c:pt>
              </c:strCache>
            </c:strRef>
          </c:tx>
          <c:spPr>
            <a:ln w="28575" cap="rnd">
              <a:solidFill>
                <a:schemeClr val="accent3"/>
              </a:solidFill>
              <a:round/>
            </a:ln>
            <a:effectLst/>
          </c:spPr>
          <c:marker>
            <c:symbol val="none"/>
          </c:marker>
          <c:cat>
            <c:strRef>
              <c:f>Лист1!$A$2:$A$11</c:f>
              <c:strCache>
                <c:ptCount val="10"/>
                <c:pt idx="0">
                  <c:v>Русский язык</c:v>
                </c:pt>
                <c:pt idx="1">
                  <c:v>Математика база</c:v>
                </c:pt>
                <c:pt idx="2">
                  <c:v>Математика профиль</c:v>
                </c:pt>
                <c:pt idx="3">
                  <c:v>Физика</c:v>
                </c:pt>
                <c:pt idx="4">
                  <c:v>Химия</c:v>
                </c:pt>
                <c:pt idx="5">
                  <c:v>Биология</c:v>
                </c:pt>
                <c:pt idx="6">
                  <c:v>История</c:v>
                </c:pt>
                <c:pt idx="7">
                  <c:v>Английский язык</c:v>
                </c:pt>
                <c:pt idx="8">
                  <c:v>Обществознание</c:v>
                </c:pt>
                <c:pt idx="9">
                  <c:v>Литература</c:v>
                </c:pt>
              </c:strCache>
            </c:strRef>
          </c:cat>
          <c:val>
            <c:numRef>
              <c:f>Лист1!$D$2:$D$11</c:f>
              <c:numCache>
                <c:formatCode>General</c:formatCode>
                <c:ptCount val="10"/>
                <c:pt idx="0">
                  <c:v>59.1</c:v>
                </c:pt>
                <c:pt idx="1">
                  <c:v>4</c:v>
                </c:pt>
                <c:pt idx="2">
                  <c:v>60.2</c:v>
                </c:pt>
                <c:pt idx="3">
                  <c:v>53.7</c:v>
                </c:pt>
                <c:pt idx="4">
                  <c:v>34.799999999999997</c:v>
                </c:pt>
                <c:pt idx="5">
                  <c:v>52.3</c:v>
                </c:pt>
                <c:pt idx="6">
                  <c:v>59.6</c:v>
                </c:pt>
                <c:pt idx="7">
                  <c:v>72.7</c:v>
                </c:pt>
                <c:pt idx="8">
                  <c:v>53.6</c:v>
                </c:pt>
                <c:pt idx="9">
                  <c:v>50</c:v>
                </c:pt>
              </c:numCache>
            </c:numRef>
          </c:val>
          <c:smooth val="0"/>
          <c:extLst xmlns:c16r2="http://schemas.microsoft.com/office/drawing/2015/06/chart">
            <c:ext xmlns:c16="http://schemas.microsoft.com/office/drawing/2014/chart" uri="{C3380CC4-5D6E-409C-BE32-E72D297353CC}">
              <c16:uniqueId val="{00000002-914B-4BAF-9D40-1F61266FE94A}"/>
            </c:ext>
          </c:extLst>
        </c:ser>
        <c:dLbls>
          <c:showLegendKey val="0"/>
          <c:showVal val="0"/>
          <c:showCatName val="0"/>
          <c:showSerName val="0"/>
          <c:showPercent val="0"/>
          <c:showBubbleSize val="0"/>
        </c:dLbls>
        <c:marker val="1"/>
        <c:smooth val="0"/>
        <c:axId val="206429568"/>
        <c:axId val="207320192"/>
      </c:lineChart>
      <c:catAx>
        <c:axId val="20642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320192"/>
        <c:crosses val="autoZero"/>
        <c:auto val="1"/>
        <c:lblAlgn val="ctr"/>
        <c:lblOffset val="100"/>
        <c:noMultiLvlLbl val="0"/>
      </c:catAx>
      <c:valAx>
        <c:axId val="20732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42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балл ОГЭ</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strRef>
              <c:f>Лист1!$A$2:$A$5</c:f>
              <c:strCache>
                <c:ptCount val="4"/>
                <c:pt idx="0">
                  <c:v>Математика</c:v>
                </c:pt>
                <c:pt idx="1">
                  <c:v>Русский язык </c:v>
                </c:pt>
                <c:pt idx="2">
                  <c:v>Физика</c:v>
                </c:pt>
                <c:pt idx="3">
                  <c:v>История</c:v>
                </c:pt>
              </c:strCache>
            </c:strRef>
          </c:cat>
          <c:val>
            <c:numRef>
              <c:f>Лист1!$B$2:$B$5</c:f>
              <c:numCache>
                <c:formatCode>General</c:formatCode>
                <c:ptCount val="4"/>
                <c:pt idx="0">
                  <c:v>4</c:v>
                </c:pt>
                <c:pt idx="1">
                  <c:v>3.9</c:v>
                </c:pt>
                <c:pt idx="2">
                  <c:v>3.3</c:v>
                </c:pt>
                <c:pt idx="3">
                  <c:v>3.3</c:v>
                </c:pt>
              </c:numCache>
            </c:numRef>
          </c:val>
          <c:extLst xmlns:c16r2="http://schemas.microsoft.com/office/drawing/2015/06/chart">
            <c:ext xmlns:c16="http://schemas.microsoft.com/office/drawing/2014/chart" uri="{C3380CC4-5D6E-409C-BE32-E72D297353CC}">
              <c16:uniqueId val="{00000000-36D7-44F1-AF3C-6814FD424BEA}"/>
            </c:ext>
          </c:extLst>
        </c:ser>
        <c:ser>
          <c:idx val="1"/>
          <c:order val="1"/>
          <c:tx>
            <c:strRef>
              <c:f>Лист1!$C$1</c:f>
              <c:strCache>
                <c:ptCount val="1"/>
                <c:pt idx="0">
                  <c:v>2018</c:v>
                </c:pt>
              </c:strCache>
            </c:strRef>
          </c:tx>
          <c:spPr>
            <a:solidFill>
              <a:schemeClr val="accent2"/>
            </a:solidFill>
            <a:ln>
              <a:noFill/>
            </a:ln>
            <a:effectLst/>
          </c:spPr>
          <c:invertIfNegative val="0"/>
          <c:cat>
            <c:strRef>
              <c:f>Лист1!$A$2:$A$5</c:f>
              <c:strCache>
                <c:ptCount val="4"/>
                <c:pt idx="0">
                  <c:v>Математика</c:v>
                </c:pt>
                <c:pt idx="1">
                  <c:v>Русский язык </c:v>
                </c:pt>
                <c:pt idx="2">
                  <c:v>Физика</c:v>
                </c:pt>
                <c:pt idx="3">
                  <c:v>История</c:v>
                </c:pt>
              </c:strCache>
            </c:strRef>
          </c:cat>
          <c:val>
            <c:numRef>
              <c:f>Лист1!$C$2:$C$5</c:f>
              <c:numCache>
                <c:formatCode>General</c:formatCode>
                <c:ptCount val="4"/>
                <c:pt idx="0">
                  <c:v>4</c:v>
                </c:pt>
                <c:pt idx="1">
                  <c:v>4</c:v>
                </c:pt>
                <c:pt idx="2">
                  <c:v>3.8</c:v>
                </c:pt>
                <c:pt idx="3">
                  <c:v>3.9</c:v>
                </c:pt>
              </c:numCache>
            </c:numRef>
          </c:val>
          <c:extLst xmlns:c16r2="http://schemas.microsoft.com/office/drawing/2015/06/chart">
            <c:ext xmlns:c16="http://schemas.microsoft.com/office/drawing/2014/chart" uri="{C3380CC4-5D6E-409C-BE32-E72D297353CC}">
              <c16:uniqueId val="{00000001-36D7-44F1-AF3C-6814FD424BEA}"/>
            </c:ext>
          </c:extLst>
        </c:ser>
        <c:ser>
          <c:idx val="2"/>
          <c:order val="2"/>
          <c:tx>
            <c:strRef>
              <c:f>Лист1!$D$1</c:f>
              <c:strCache>
                <c:ptCount val="1"/>
                <c:pt idx="0">
                  <c:v>2019</c:v>
                </c:pt>
              </c:strCache>
            </c:strRef>
          </c:tx>
          <c:spPr>
            <a:solidFill>
              <a:schemeClr val="accent3"/>
            </a:solidFill>
            <a:ln>
              <a:noFill/>
            </a:ln>
            <a:effectLst/>
          </c:spPr>
          <c:invertIfNegative val="0"/>
          <c:cat>
            <c:strRef>
              <c:f>Лист1!$A$2:$A$5</c:f>
              <c:strCache>
                <c:ptCount val="4"/>
                <c:pt idx="0">
                  <c:v>Математика</c:v>
                </c:pt>
                <c:pt idx="1">
                  <c:v>Русский язык </c:v>
                </c:pt>
                <c:pt idx="2">
                  <c:v>Физика</c:v>
                </c:pt>
                <c:pt idx="3">
                  <c:v>История</c:v>
                </c:pt>
              </c:strCache>
            </c:strRef>
          </c:cat>
          <c:val>
            <c:numRef>
              <c:f>Лист1!$D$2:$D$5</c:f>
              <c:numCache>
                <c:formatCode>General</c:formatCode>
                <c:ptCount val="4"/>
                <c:pt idx="0">
                  <c:v>4</c:v>
                </c:pt>
                <c:pt idx="1">
                  <c:v>4.0999999999999996</c:v>
                </c:pt>
                <c:pt idx="2">
                  <c:v>3.8</c:v>
                </c:pt>
                <c:pt idx="3">
                  <c:v>4.2</c:v>
                </c:pt>
              </c:numCache>
            </c:numRef>
          </c:val>
          <c:extLst xmlns:c16r2="http://schemas.microsoft.com/office/drawing/2015/06/chart">
            <c:ext xmlns:c16="http://schemas.microsoft.com/office/drawing/2014/chart" uri="{C3380CC4-5D6E-409C-BE32-E72D297353CC}">
              <c16:uniqueId val="{00000002-36D7-44F1-AF3C-6814FD424BEA}"/>
            </c:ext>
          </c:extLst>
        </c:ser>
        <c:dLbls>
          <c:showLegendKey val="0"/>
          <c:showVal val="0"/>
          <c:showCatName val="0"/>
          <c:showSerName val="0"/>
          <c:showPercent val="0"/>
          <c:showBubbleSize val="0"/>
        </c:dLbls>
        <c:gapWidth val="150"/>
        <c:axId val="207343616"/>
        <c:axId val="207345152"/>
      </c:barChart>
      <c:catAx>
        <c:axId val="20734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345152"/>
        <c:crosses val="autoZero"/>
        <c:auto val="1"/>
        <c:lblAlgn val="ctr"/>
        <c:lblOffset val="100"/>
        <c:noMultiLvlLbl val="0"/>
      </c:catAx>
      <c:valAx>
        <c:axId val="20734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34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3821</Words>
  <Characters>21780</Characters>
  <Application>Microsoft Office Word</Application>
  <DocSecurity>0</DocSecurity>
  <Lines>181</Lines>
  <Paragraphs>51</Paragraphs>
  <ScaleCrop>false</ScaleCrop>
  <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2020-04-21T08:18:00Z</dcterms:created>
  <dcterms:modified xsi:type="dcterms:W3CDTF">2020-04-21T08:20:00Z</dcterms:modified>
</cp:coreProperties>
</file>